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751A2" w14:textId="77777777" w:rsidR="003D7D06" w:rsidRPr="003F3966" w:rsidRDefault="003D7D06" w:rsidP="003D7D06">
      <w:pPr>
        <w:jc w:val="center"/>
      </w:pPr>
      <w:r>
        <w:rPr>
          <w:b/>
          <w:sz w:val="24"/>
          <w:szCs w:val="24"/>
        </w:rPr>
        <w:t>FORMULARUL ZONELOR PRIORITARE PENTRU BIODIVERSITATE</w:t>
      </w:r>
    </w:p>
    <w:p w14:paraId="2A03660E" w14:textId="77777777" w:rsidR="003D7D06" w:rsidRPr="003F3966" w:rsidRDefault="003D7D06" w:rsidP="003D7D06"/>
    <w:p w14:paraId="5F6EF562" w14:textId="77777777" w:rsidR="003D7D06" w:rsidRPr="003F3966" w:rsidRDefault="003D7D06" w:rsidP="003D7D06">
      <w:pPr>
        <w:jc w:val="center"/>
      </w:pPr>
      <w:r>
        <w:rPr>
          <w:b/>
          <w:sz w:val="22"/>
          <w:szCs w:val="22"/>
        </w:rPr>
        <w:t>1. Identificarea Zonelor Prioritare pentru Biodiversitate (ZPB)</w:t>
      </w:r>
    </w:p>
    <w:p w14:paraId="3EC8A9B0" w14:textId="77777777" w:rsidR="003D7D06" w:rsidRPr="003F3966" w:rsidRDefault="003D7D06" w:rsidP="003D7D06">
      <w:r>
        <w:rPr>
          <w:b/>
          <w:sz w:val="22"/>
          <w:szCs w:val="22"/>
        </w:rPr>
        <w:t>1.1. Codul ZPB*</w:t>
      </w:r>
    </w:p>
    <w:p w14:paraId="33228CCB" w14:textId="77777777" w:rsidR="003D7D06" w:rsidRPr="003F3966" w:rsidRDefault="0068146E" w:rsidP="003D7D06">
      <w:pPr>
        <w:pStyle w:val="BorderedParagraph"/>
      </w:pPr>
      <w:r>
        <w:rPr>
          <w:sz w:val="22"/>
          <w:szCs w:val="22"/>
        </w:rPr>
        <w:t>RONPA0233ZPB</w:t>
      </w:r>
    </w:p>
    <w:p w14:paraId="4F802901" w14:textId="77777777" w:rsidR="003D7D06" w:rsidRPr="003F3966" w:rsidRDefault="003D7D06" w:rsidP="003D7D06">
      <w:pPr>
        <w:rPr>
          <w:i/>
          <w:iCs/>
          <w:color w:val="808080"/>
        </w:rPr>
      </w:pPr>
      <w:r>
        <w:rPr>
          <w:i/>
          <w:iCs/>
          <w:color w:val="808080"/>
        </w:rPr>
        <w:t>*Codare temporară, aceasta va fi actualizată conform specificațiilor de raportare</w:t>
      </w:r>
    </w:p>
    <w:p w14:paraId="02B1DC5D" w14:textId="77777777" w:rsidR="003D7D06" w:rsidRPr="003F3966" w:rsidRDefault="002D403B" w:rsidP="003D7D06">
      <w:pPr>
        <w:rPr>
          <w:b/>
          <w:sz w:val="22"/>
          <w:szCs w:val="22"/>
        </w:rPr>
      </w:pPr>
      <w:r>
        <w:rPr>
          <w:b/>
          <w:sz w:val="22"/>
          <w:szCs w:val="22"/>
        </w:rPr>
        <w:t>1.2. Denumire ZPB</w:t>
      </w:r>
    </w:p>
    <w:p w14:paraId="7C5F9CD2" w14:textId="77777777" w:rsidR="003D7D06" w:rsidRPr="003F3966" w:rsidRDefault="0068146E" w:rsidP="003D7D06">
      <w:pPr>
        <w:pStyle w:val="BorderedParagraph"/>
      </w:pPr>
      <w:r>
        <w:rPr>
          <w:sz w:val="22"/>
          <w:szCs w:val="22"/>
        </w:rPr>
        <w:t>Lacul Zagra</w:t>
      </w:r>
    </w:p>
    <w:p w14:paraId="7B10179A" w14:textId="77777777" w:rsidR="003D7D06" w:rsidRPr="003F3966" w:rsidRDefault="003D7D06" w:rsidP="003D7D06">
      <w:r>
        <w:rPr>
          <w:b/>
          <w:sz w:val="22"/>
          <w:szCs w:val="22"/>
        </w:rPr>
        <w:t xml:space="preserve">1.3. Încadrarea ZPB în: </w:t>
      </w:r>
    </w:p>
    <w:p w14:paraId="336674B2" w14:textId="77777777" w:rsidR="003D7D06" w:rsidRPr="003F3966" w:rsidRDefault="0068146E" w:rsidP="003D7D06">
      <w:r>
        <w:rPr>
          <w:rFonts w:ascii="Segoe UI Symbol" w:hAnsi="Segoe UI Symbol" w:cs="Segoe UI Symbol"/>
          <w:sz w:val="22"/>
          <w:szCs w:val="22"/>
        </w:rPr>
        <w:t>☑</w:t>
      </w:r>
      <w:r>
        <w:rPr>
          <w:sz w:val="22"/>
          <w:szCs w:val="22"/>
        </w:rPr>
        <w:t xml:space="preserve"> Arie naturală protejată</w:t>
      </w:r>
    </w:p>
    <w:p w14:paraId="7C978CFA" w14:textId="77777777" w:rsidR="003D7D06" w:rsidRPr="003F3966" w:rsidRDefault="003D7D06" w:rsidP="003D7D06">
      <w:r>
        <w:rPr>
          <w:rFonts w:ascii="Segoe UI Symbol" w:hAnsi="Segoe UI Symbol" w:cs="Segoe UI Symbol"/>
          <w:sz w:val="22"/>
          <w:szCs w:val="22"/>
        </w:rPr>
        <w:t>☐</w:t>
      </w:r>
      <w:r>
        <w:rPr>
          <w:sz w:val="22"/>
          <w:szCs w:val="22"/>
        </w:rPr>
        <w:t xml:space="preserve"> OECM (Other effective area-based conservation measures)</w:t>
      </w:r>
    </w:p>
    <w:p w14:paraId="5D085B7D" w14:textId="77777777" w:rsidR="003D7D06" w:rsidRPr="003F3966" w:rsidRDefault="003D7D06" w:rsidP="003D7D06">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8D68A8" w:rsidRPr="003F3966" w14:paraId="52D4F1A1" w14:textId="77777777" w:rsidTr="00B34F7D">
        <w:tc>
          <w:tcPr>
            <w:tcW w:w="4500" w:type="dxa"/>
          </w:tcPr>
          <w:p w14:paraId="24AAB03D" w14:textId="77777777" w:rsidR="003D7D06" w:rsidRPr="003F3966" w:rsidRDefault="003D7D06" w:rsidP="00B34F7D">
            <w:r>
              <w:rPr>
                <w:b/>
                <w:sz w:val="22"/>
                <w:szCs w:val="22"/>
              </w:rPr>
              <w:t>1.4. Data completării</w:t>
            </w:r>
          </w:p>
        </w:tc>
        <w:tc>
          <w:tcPr>
            <w:tcW w:w="4500" w:type="dxa"/>
          </w:tcPr>
          <w:p w14:paraId="4337E83B" w14:textId="77777777" w:rsidR="003D7D06" w:rsidRPr="003F3966" w:rsidRDefault="003D7D06" w:rsidP="00B34F7D">
            <w:r>
              <w:rPr>
                <w:b/>
                <w:sz w:val="22"/>
                <w:szCs w:val="22"/>
              </w:rPr>
              <w:t>1.5. Data actualizării</w:t>
            </w:r>
          </w:p>
        </w:tc>
      </w:tr>
      <w:tr w:rsidR="003D7D06" w:rsidRPr="003F3966" w14:paraId="0230390B"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D68A8" w:rsidRPr="003F3966" w14:paraId="4F1653FE" w14:textId="77777777" w:rsidTr="00B34F7D">
              <w:tc>
                <w:tcPr>
                  <w:tcW w:w="300" w:type="dxa"/>
                </w:tcPr>
                <w:p w14:paraId="4E46914B" w14:textId="77777777" w:rsidR="003D7D06" w:rsidRPr="003F3966" w:rsidRDefault="003D7D06" w:rsidP="00B34F7D">
                  <w:pPr>
                    <w:jc w:val="center"/>
                    <w:rPr>
                      <w:sz w:val="22"/>
                      <w:szCs w:val="22"/>
                      <w:lang w:val="ro-RO"/>
                    </w:rPr>
                  </w:pPr>
                  <w:r>
                    <w:rPr>
                      <w:sz w:val="22"/>
                      <w:szCs w:val="22"/>
                      <w:lang w:val="ro-RO"/>
                    </w:rPr>
                    <w:t>2</w:t>
                  </w:r>
                </w:p>
              </w:tc>
              <w:tc>
                <w:tcPr>
                  <w:tcW w:w="300" w:type="dxa"/>
                </w:tcPr>
                <w:p w14:paraId="0440C1FE" w14:textId="77777777" w:rsidR="003D7D06" w:rsidRPr="003F3966" w:rsidRDefault="003D7D06" w:rsidP="00B34F7D">
                  <w:pPr>
                    <w:jc w:val="center"/>
                    <w:rPr>
                      <w:sz w:val="22"/>
                      <w:szCs w:val="22"/>
                      <w:lang w:val="ro-RO"/>
                    </w:rPr>
                  </w:pPr>
                  <w:r>
                    <w:rPr>
                      <w:sz w:val="22"/>
                      <w:szCs w:val="22"/>
                      <w:lang w:val="ro-RO"/>
                    </w:rPr>
                    <w:t>0</w:t>
                  </w:r>
                </w:p>
              </w:tc>
              <w:tc>
                <w:tcPr>
                  <w:tcW w:w="300" w:type="dxa"/>
                </w:tcPr>
                <w:p w14:paraId="435ED549" w14:textId="77777777" w:rsidR="003D7D06" w:rsidRPr="003F3966" w:rsidRDefault="003D7D06" w:rsidP="00B34F7D">
                  <w:pPr>
                    <w:jc w:val="center"/>
                    <w:rPr>
                      <w:sz w:val="22"/>
                      <w:szCs w:val="22"/>
                      <w:lang w:val="ro-RO"/>
                    </w:rPr>
                  </w:pPr>
                  <w:r>
                    <w:rPr>
                      <w:sz w:val="22"/>
                      <w:szCs w:val="22"/>
                      <w:lang w:val="ro-RO"/>
                    </w:rPr>
                    <w:t>2</w:t>
                  </w:r>
                </w:p>
              </w:tc>
              <w:tc>
                <w:tcPr>
                  <w:tcW w:w="300" w:type="dxa"/>
                </w:tcPr>
                <w:p w14:paraId="28292B36" w14:textId="77777777" w:rsidR="003D7D06" w:rsidRPr="003F3966" w:rsidRDefault="00FD6A81" w:rsidP="00B34F7D">
                  <w:pPr>
                    <w:jc w:val="center"/>
                    <w:rPr>
                      <w:sz w:val="22"/>
                      <w:szCs w:val="22"/>
                      <w:lang w:val="ro-RO"/>
                    </w:rPr>
                  </w:pPr>
                  <w:r>
                    <w:rPr>
                      <w:sz w:val="22"/>
                      <w:szCs w:val="22"/>
                      <w:lang w:val="ro-RO"/>
                    </w:rPr>
                    <w:t>6</w:t>
                  </w:r>
                </w:p>
              </w:tc>
              <w:tc>
                <w:tcPr>
                  <w:tcW w:w="300" w:type="dxa"/>
                </w:tcPr>
                <w:p w14:paraId="4E6B7A5A" w14:textId="77777777" w:rsidR="003D7D06" w:rsidRPr="003F3966" w:rsidRDefault="003D7D06" w:rsidP="00B34F7D">
                  <w:pPr>
                    <w:jc w:val="center"/>
                    <w:rPr>
                      <w:sz w:val="22"/>
                      <w:szCs w:val="22"/>
                      <w:lang w:val="ro-RO"/>
                    </w:rPr>
                  </w:pPr>
                  <w:r>
                    <w:rPr>
                      <w:sz w:val="22"/>
                      <w:szCs w:val="22"/>
                      <w:lang w:val="ro-RO"/>
                    </w:rPr>
                    <w:t>0</w:t>
                  </w:r>
                </w:p>
              </w:tc>
              <w:tc>
                <w:tcPr>
                  <w:tcW w:w="300" w:type="dxa"/>
                </w:tcPr>
                <w:p w14:paraId="0C41B055" w14:textId="77777777" w:rsidR="003D7D06" w:rsidRPr="003F3966" w:rsidRDefault="00FD6A81" w:rsidP="00B34F7D">
                  <w:pPr>
                    <w:jc w:val="center"/>
                    <w:rPr>
                      <w:sz w:val="22"/>
                      <w:szCs w:val="22"/>
                      <w:lang w:val="ro-RO"/>
                    </w:rPr>
                  </w:pPr>
                  <w:r>
                    <w:rPr>
                      <w:sz w:val="22"/>
                      <w:szCs w:val="22"/>
                      <w:lang w:val="ro-RO"/>
                    </w:rPr>
                    <w:t>5</w:t>
                  </w:r>
                </w:p>
              </w:tc>
            </w:tr>
            <w:tr w:rsidR="008D68A8" w:rsidRPr="003F3966" w14:paraId="7A74897D" w14:textId="77777777" w:rsidTr="00B34F7D">
              <w:tc>
                <w:tcPr>
                  <w:tcW w:w="300" w:type="dxa"/>
                </w:tcPr>
                <w:p w14:paraId="26A10A12" w14:textId="77777777" w:rsidR="003D7D06" w:rsidRPr="003F3966" w:rsidRDefault="003D7D06" w:rsidP="00B34F7D">
                  <w:pPr>
                    <w:jc w:val="center"/>
                    <w:rPr>
                      <w:lang w:val="ro-RO"/>
                    </w:rPr>
                  </w:pPr>
                  <w:r>
                    <w:rPr>
                      <w:sz w:val="22"/>
                      <w:szCs w:val="22"/>
                      <w:lang w:val="ro-RO"/>
                    </w:rPr>
                    <w:t>Y</w:t>
                  </w:r>
                </w:p>
              </w:tc>
              <w:tc>
                <w:tcPr>
                  <w:tcW w:w="300" w:type="dxa"/>
                </w:tcPr>
                <w:p w14:paraId="0B0C235E" w14:textId="77777777" w:rsidR="003D7D06" w:rsidRPr="003F3966" w:rsidRDefault="003D7D06" w:rsidP="00B34F7D">
                  <w:pPr>
                    <w:jc w:val="center"/>
                    <w:rPr>
                      <w:lang w:val="ro-RO"/>
                    </w:rPr>
                  </w:pPr>
                  <w:r>
                    <w:rPr>
                      <w:sz w:val="22"/>
                      <w:szCs w:val="22"/>
                      <w:lang w:val="ro-RO"/>
                    </w:rPr>
                    <w:t>Y</w:t>
                  </w:r>
                </w:p>
              </w:tc>
              <w:tc>
                <w:tcPr>
                  <w:tcW w:w="300" w:type="dxa"/>
                </w:tcPr>
                <w:p w14:paraId="6BB583EB" w14:textId="77777777" w:rsidR="003D7D06" w:rsidRPr="003F3966" w:rsidRDefault="003D7D06" w:rsidP="00B34F7D">
                  <w:pPr>
                    <w:jc w:val="center"/>
                    <w:rPr>
                      <w:lang w:val="ro-RO"/>
                    </w:rPr>
                  </w:pPr>
                  <w:r>
                    <w:rPr>
                      <w:sz w:val="22"/>
                      <w:szCs w:val="22"/>
                      <w:lang w:val="ro-RO"/>
                    </w:rPr>
                    <w:t>Y</w:t>
                  </w:r>
                </w:p>
              </w:tc>
              <w:tc>
                <w:tcPr>
                  <w:tcW w:w="300" w:type="dxa"/>
                </w:tcPr>
                <w:p w14:paraId="2D92C61C" w14:textId="77777777" w:rsidR="003D7D06" w:rsidRPr="003F3966" w:rsidRDefault="003D7D06" w:rsidP="00B34F7D">
                  <w:pPr>
                    <w:jc w:val="center"/>
                    <w:rPr>
                      <w:lang w:val="ro-RO"/>
                    </w:rPr>
                  </w:pPr>
                  <w:r>
                    <w:rPr>
                      <w:sz w:val="22"/>
                      <w:szCs w:val="22"/>
                      <w:lang w:val="ro-RO"/>
                    </w:rPr>
                    <w:t>Y</w:t>
                  </w:r>
                </w:p>
              </w:tc>
              <w:tc>
                <w:tcPr>
                  <w:tcW w:w="300" w:type="dxa"/>
                </w:tcPr>
                <w:p w14:paraId="72C6DDD6" w14:textId="77777777" w:rsidR="003D7D06" w:rsidRPr="003F3966" w:rsidRDefault="003D7D06" w:rsidP="00B34F7D">
                  <w:pPr>
                    <w:jc w:val="center"/>
                    <w:rPr>
                      <w:lang w:val="ro-RO"/>
                    </w:rPr>
                  </w:pPr>
                  <w:r>
                    <w:rPr>
                      <w:sz w:val="22"/>
                      <w:szCs w:val="22"/>
                      <w:lang w:val="ro-RO"/>
                    </w:rPr>
                    <w:t>M</w:t>
                  </w:r>
                </w:p>
              </w:tc>
              <w:tc>
                <w:tcPr>
                  <w:tcW w:w="300" w:type="dxa"/>
                </w:tcPr>
                <w:p w14:paraId="52394763" w14:textId="77777777" w:rsidR="003D7D06" w:rsidRPr="003F3966" w:rsidRDefault="003D7D06" w:rsidP="00B34F7D">
                  <w:pPr>
                    <w:jc w:val="center"/>
                    <w:rPr>
                      <w:lang w:val="ro-RO"/>
                    </w:rPr>
                  </w:pPr>
                  <w:r>
                    <w:rPr>
                      <w:sz w:val="22"/>
                      <w:szCs w:val="22"/>
                      <w:lang w:val="ro-RO"/>
                    </w:rPr>
                    <w:t>M</w:t>
                  </w:r>
                </w:p>
              </w:tc>
            </w:tr>
          </w:tbl>
          <w:p w14:paraId="63CB6928" w14:textId="77777777" w:rsidR="003D7D06" w:rsidRPr="003F3966"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D68A8" w:rsidRPr="003F3966" w14:paraId="79D14F09" w14:textId="77777777" w:rsidTr="00B34F7D">
              <w:tc>
                <w:tcPr>
                  <w:tcW w:w="300" w:type="dxa"/>
                </w:tcPr>
                <w:p w14:paraId="0D8E2157" w14:textId="77777777" w:rsidR="003D7D06" w:rsidRPr="003F3966" w:rsidRDefault="003D7D06" w:rsidP="00B34F7D">
                  <w:pPr>
                    <w:jc w:val="center"/>
                    <w:rPr>
                      <w:lang w:val="ro-RO"/>
                    </w:rPr>
                  </w:pPr>
                </w:p>
              </w:tc>
              <w:tc>
                <w:tcPr>
                  <w:tcW w:w="300" w:type="dxa"/>
                </w:tcPr>
                <w:p w14:paraId="20A1B91C" w14:textId="77777777" w:rsidR="003D7D06" w:rsidRPr="003F3966" w:rsidRDefault="003D7D06" w:rsidP="00B34F7D">
                  <w:pPr>
                    <w:jc w:val="center"/>
                    <w:rPr>
                      <w:lang w:val="ro-RO"/>
                    </w:rPr>
                  </w:pPr>
                </w:p>
              </w:tc>
              <w:tc>
                <w:tcPr>
                  <w:tcW w:w="300" w:type="dxa"/>
                </w:tcPr>
                <w:p w14:paraId="77472AFB" w14:textId="77777777" w:rsidR="003D7D06" w:rsidRPr="003F3966" w:rsidRDefault="003D7D06" w:rsidP="00B34F7D">
                  <w:pPr>
                    <w:jc w:val="center"/>
                    <w:rPr>
                      <w:lang w:val="ro-RO"/>
                    </w:rPr>
                  </w:pPr>
                </w:p>
              </w:tc>
              <w:tc>
                <w:tcPr>
                  <w:tcW w:w="300" w:type="dxa"/>
                </w:tcPr>
                <w:p w14:paraId="0048C7CA" w14:textId="77777777" w:rsidR="003D7D06" w:rsidRPr="003F3966" w:rsidRDefault="003D7D06" w:rsidP="00B34F7D">
                  <w:pPr>
                    <w:jc w:val="center"/>
                    <w:rPr>
                      <w:lang w:val="ro-RO"/>
                    </w:rPr>
                  </w:pPr>
                </w:p>
              </w:tc>
              <w:tc>
                <w:tcPr>
                  <w:tcW w:w="300" w:type="dxa"/>
                </w:tcPr>
                <w:p w14:paraId="03253361" w14:textId="77777777" w:rsidR="003D7D06" w:rsidRPr="003F3966" w:rsidRDefault="003D7D06" w:rsidP="00B34F7D">
                  <w:pPr>
                    <w:jc w:val="center"/>
                    <w:rPr>
                      <w:lang w:val="ro-RO"/>
                    </w:rPr>
                  </w:pPr>
                </w:p>
              </w:tc>
              <w:tc>
                <w:tcPr>
                  <w:tcW w:w="300" w:type="dxa"/>
                </w:tcPr>
                <w:p w14:paraId="4530BD0C" w14:textId="77777777" w:rsidR="003D7D06" w:rsidRPr="003F3966" w:rsidRDefault="003D7D06" w:rsidP="00B34F7D">
                  <w:pPr>
                    <w:jc w:val="center"/>
                    <w:rPr>
                      <w:lang w:val="ro-RO"/>
                    </w:rPr>
                  </w:pPr>
                </w:p>
              </w:tc>
            </w:tr>
            <w:tr w:rsidR="008D68A8" w:rsidRPr="003F3966" w14:paraId="6B87FCED" w14:textId="77777777" w:rsidTr="00B34F7D">
              <w:tc>
                <w:tcPr>
                  <w:tcW w:w="300" w:type="dxa"/>
                </w:tcPr>
                <w:p w14:paraId="6DD1F671" w14:textId="77777777" w:rsidR="003D7D06" w:rsidRPr="003F3966" w:rsidRDefault="003D7D06" w:rsidP="00B34F7D">
                  <w:pPr>
                    <w:jc w:val="center"/>
                    <w:rPr>
                      <w:lang w:val="ro-RO"/>
                    </w:rPr>
                  </w:pPr>
                  <w:r>
                    <w:rPr>
                      <w:sz w:val="22"/>
                      <w:szCs w:val="22"/>
                      <w:lang w:val="ro-RO"/>
                    </w:rPr>
                    <w:t>Y</w:t>
                  </w:r>
                </w:p>
              </w:tc>
              <w:tc>
                <w:tcPr>
                  <w:tcW w:w="300" w:type="dxa"/>
                </w:tcPr>
                <w:p w14:paraId="2AE835BA" w14:textId="77777777" w:rsidR="003D7D06" w:rsidRPr="003F3966" w:rsidRDefault="003D7D06" w:rsidP="00B34F7D">
                  <w:pPr>
                    <w:jc w:val="center"/>
                    <w:rPr>
                      <w:lang w:val="ro-RO"/>
                    </w:rPr>
                  </w:pPr>
                  <w:r>
                    <w:rPr>
                      <w:sz w:val="22"/>
                      <w:szCs w:val="22"/>
                      <w:lang w:val="ro-RO"/>
                    </w:rPr>
                    <w:t>Y</w:t>
                  </w:r>
                </w:p>
              </w:tc>
              <w:tc>
                <w:tcPr>
                  <w:tcW w:w="300" w:type="dxa"/>
                </w:tcPr>
                <w:p w14:paraId="2961F0F8" w14:textId="77777777" w:rsidR="003D7D06" w:rsidRPr="003F3966" w:rsidRDefault="003D7D06" w:rsidP="00B34F7D">
                  <w:pPr>
                    <w:jc w:val="center"/>
                    <w:rPr>
                      <w:lang w:val="ro-RO"/>
                    </w:rPr>
                  </w:pPr>
                  <w:r>
                    <w:rPr>
                      <w:sz w:val="22"/>
                      <w:szCs w:val="22"/>
                      <w:lang w:val="ro-RO"/>
                    </w:rPr>
                    <w:t>Y</w:t>
                  </w:r>
                </w:p>
              </w:tc>
              <w:tc>
                <w:tcPr>
                  <w:tcW w:w="300" w:type="dxa"/>
                </w:tcPr>
                <w:p w14:paraId="2D66301D" w14:textId="77777777" w:rsidR="003D7D06" w:rsidRPr="003F3966" w:rsidRDefault="003D7D06" w:rsidP="00B34F7D">
                  <w:pPr>
                    <w:jc w:val="center"/>
                    <w:rPr>
                      <w:lang w:val="ro-RO"/>
                    </w:rPr>
                  </w:pPr>
                  <w:r>
                    <w:rPr>
                      <w:sz w:val="22"/>
                      <w:szCs w:val="22"/>
                      <w:lang w:val="ro-RO"/>
                    </w:rPr>
                    <w:t>Y</w:t>
                  </w:r>
                </w:p>
              </w:tc>
              <w:tc>
                <w:tcPr>
                  <w:tcW w:w="300" w:type="dxa"/>
                </w:tcPr>
                <w:p w14:paraId="44509017" w14:textId="77777777" w:rsidR="003D7D06" w:rsidRPr="003F3966" w:rsidRDefault="003D7D06" w:rsidP="00B34F7D">
                  <w:pPr>
                    <w:jc w:val="center"/>
                    <w:rPr>
                      <w:lang w:val="ro-RO"/>
                    </w:rPr>
                  </w:pPr>
                  <w:r>
                    <w:rPr>
                      <w:sz w:val="22"/>
                      <w:szCs w:val="22"/>
                      <w:lang w:val="ro-RO"/>
                    </w:rPr>
                    <w:t>M</w:t>
                  </w:r>
                </w:p>
              </w:tc>
              <w:tc>
                <w:tcPr>
                  <w:tcW w:w="300" w:type="dxa"/>
                </w:tcPr>
                <w:p w14:paraId="61B4AE1A" w14:textId="77777777" w:rsidR="003D7D06" w:rsidRPr="003F3966" w:rsidRDefault="003D7D06" w:rsidP="00B34F7D">
                  <w:pPr>
                    <w:jc w:val="center"/>
                    <w:rPr>
                      <w:lang w:val="ro-RO"/>
                    </w:rPr>
                  </w:pPr>
                  <w:r>
                    <w:rPr>
                      <w:sz w:val="22"/>
                      <w:szCs w:val="22"/>
                      <w:lang w:val="ro-RO"/>
                    </w:rPr>
                    <w:t>M</w:t>
                  </w:r>
                </w:p>
              </w:tc>
            </w:tr>
          </w:tbl>
          <w:p w14:paraId="5AFEF600" w14:textId="77777777" w:rsidR="003D7D06" w:rsidRPr="003F3966" w:rsidRDefault="003D7D06" w:rsidP="00B34F7D"/>
        </w:tc>
      </w:tr>
    </w:tbl>
    <w:p w14:paraId="0F0902B6" w14:textId="77777777" w:rsidR="003D7D06" w:rsidRPr="003F3966" w:rsidRDefault="003D7D06" w:rsidP="003D7D06"/>
    <w:p w14:paraId="67B9BDEF" w14:textId="77777777" w:rsidR="003D7D06" w:rsidRPr="003F3966" w:rsidRDefault="003D7D06" w:rsidP="003D7D06">
      <w:r>
        <w:rPr>
          <w:b/>
          <w:sz w:val="22"/>
          <w:szCs w:val="22"/>
        </w:rPr>
        <w:t>1.6. Responsabili</w:t>
      </w:r>
    </w:p>
    <w:p w14:paraId="5BB8650C" w14:textId="77777777" w:rsidR="003D7D06" w:rsidRPr="003F3966" w:rsidRDefault="003D7D06" w:rsidP="00085D08">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09546D" w14:textId="77777777" w:rsidR="003D7D06" w:rsidRPr="003F3966" w:rsidRDefault="003D7D06" w:rsidP="003D7D06">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8D68A8" w:rsidRPr="003F3966" w14:paraId="277C9572" w14:textId="77777777" w:rsidTr="00B34F7D">
        <w:tc>
          <w:tcPr>
            <w:tcW w:w="4466" w:type="dxa"/>
          </w:tcPr>
          <w:p w14:paraId="1CF8B5FD" w14:textId="77777777" w:rsidR="003D7D06" w:rsidRPr="003F3966" w:rsidRDefault="003D7D06" w:rsidP="00B34F7D">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D68A8" w:rsidRPr="003F3966" w14:paraId="19CB6CFB" w14:textId="77777777" w:rsidTr="00B34F7D">
              <w:tc>
                <w:tcPr>
                  <w:tcW w:w="300" w:type="dxa"/>
                </w:tcPr>
                <w:p w14:paraId="0C6A5CF7" w14:textId="77777777" w:rsidR="003D7D06" w:rsidRPr="003F3966" w:rsidRDefault="003D7D06" w:rsidP="00B34F7D">
                  <w:pPr>
                    <w:jc w:val="center"/>
                    <w:rPr>
                      <w:lang w:val="ro-RO"/>
                    </w:rPr>
                  </w:pPr>
                  <w:r>
                    <w:rPr>
                      <w:sz w:val="22"/>
                      <w:szCs w:val="22"/>
                      <w:lang w:val="ro-RO"/>
                    </w:rPr>
                    <w:t xml:space="preserve"> </w:t>
                  </w:r>
                </w:p>
              </w:tc>
              <w:tc>
                <w:tcPr>
                  <w:tcW w:w="300" w:type="dxa"/>
                </w:tcPr>
                <w:p w14:paraId="677D3017" w14:textId="77777777" w:rsidR="003D7D06" w:rsidRPr="003F3966" w:rsidRDefault="003D7D06" w:rsidP="00B34F7D">
                  <w:pPr>
                    <w:jc w:val="center"/>
                    <w:rPr>
                      <w:lang w:val="ro-RO"/>
                    </w:rPr>
                  </w:pPr>
                  <w:r>
                    <w:rPr>
                      <w:sz w:val="22"/>
                      <w:szCs w:val="22"/>
                      <w:lang w:val="ro-RO"/>
                    </w:rPr>
                    <w:t xml:space="preserve"> </w:t>
                  </w:r>
                </w:p>
              </w:tc>
              <w:tc>
                <w:tcPr>
                  <w:tcW w:w="300" w:type="dxa"/>
                </w:tcPr>
                <w:p w14:paraId="48AAE3AE" w14:textId="77777777" w:rsidR="003D7D06" w:rsidRPr="003F3966" w:rsidRDefault="003D7D06" w:rsidP="00B34F7D">
                  <w:pPr>
                    <w:jc w:val="center"/>
                    <w:rPr>
                      <w:lang w:val="ro-RO"/>
                    </w:rPr>
                  </w:pPr>
                  <w:r>
                    <w:rPr>
                      <w:sz w:val="22"/>
                      <w:szCs w:val="22"/>
                      <w:lang w:val="ro-RO"/>
                    </w:rPr>
                    <w:t xml:space="preserve"> </w:t>
                  </w:r>
                </w:p>
              </w:tc>
              <w:tc>
                <w:tcPr>
                  <w:tcW w:w="300" w:type="dxa"/>
                </w:tcPr>
                <w:p w14:paraId="5EED77AE" w14:textId="77777777" w:rsidR="003D7D06" w:rsidRPr="003F3966" w:rsidRDefault="003D7D06" w:rsidP="00B34F7D">
                  <w:pPr>
                    <w:jc w:val="center"/>
                    <w:rPr>
                      <w:lang w:val="ro-RO"/>
                    </w:rPr>
                  </w:pPr>
                  <w:r>
                    <w:rPr>
                      <w:sz w:val="22"/>
                      <w:szCs w:val="22"/>
                      <w:lang w:val="ro-RO"/>
                    </w:rPr>
                    <w:t xml:space="preserve"> </w:t>
                  </w:r>
                </w:p>
              </w:tc>
              <w:tc>
                <w:tcPr>
                  <w:tcW w:w="300" w:type="dxa"/>
                </w:tcPr>
                <w:p w14:paraId="57153683" w14:textId="77777777" w:rsidR="003D7D06" w:rsidRPr="003F3966" w:rsidRDefault="003D7D06" w:rsidP="00B34F7D">
                  <w:pPr>
                    <w:jc w:val="center"/>
                    <w:rPr>
                      <w:lang w:val="ro-RO"/>
                    </w:rPr>
                  </w:pPr>
                  <w:r>
                    <w:rPr>
                      <w:sz w:val="22"/>
                      <w:szCs w:val="22"/>
                      <w:lang w:val="ro-RO"/>
                    </w:rPr>
                    <w:t xml:space="preserve"> </w:t>
                  </w:r>
                </w:p>
              </w:tc>
              <w:tc>
                <w:tcPr>
                  <w:tcW w:w="300" w:type="dxa"/>
                </w:tcPr>
                <w:p w14:paraId="63D9136F" w14:textId="77777777" w:rsidR="003D7D06" w:rsidRPr="003F3966" w:rsidRDefault="003D7D06" w:rsidP="00B34F7D">
                  <w:pPr>
                    <w:jc w:val="center"/>
                    <w:rPr>
                      <w:lang w:val="ro-RO"/>
                    </w:rPr>
                  </w:pPr>
                  <w:r>
                    <w:rPr>
                      <w:sz w:val="22"/>
                      <w:szCs w:val="22"/>
                      <w:lang w:val="ro-RO"/>
                    </w:rPr>
                    <w:t xml:space="preserve"> </w:t>
                  </w:r>
                </w:p>
              </w:tc>
            </w:tr>
            <w:tr w:rsidR="008D68A8" w:rsidRPr="003F3966" w14:paraId="768B12FA" w14:textId="77777777" w:rsidTr="00B34F7D">
              <w:tc>
                <w:tcPr>
                  <w:tcW w:w="300" w:type="dxa"/>
                </w:tcPr>
                <w:p w14:paraId="2C20A2FD" w14:textId="77777777" w:rsidR="003D7D06" w:rsidRPr="003F3966" w:rsidRDefault="003D7D06" w:rsidP="00B34F7D">
                  <w:pPr>
                    <w:jc w:val="center"/>
                    <w:rPr>
                      <w:lang w:val="ro-RO"/>
                    </w:rPr>
                  </w:pPr>
                  <w:r>
                    <w:rPr>
                      <w:sz w:val="22"/>
                      <w:szCs w:val="22"/>
                      <w:lang w:val="ro-RO"/>
                    </w:rPr>
                    <w:t>Y</w:t>
                  </w:r>
                </w:p>
              </w:tc>
              <w:tc>
                <w:tcPr>
                  <w:tcW w:w="300" w:type="dxa"/>
                </w:tcPr>
                <w:p w14:paraId="7B199A86" w14:textId="77777777" w:rsidR="003D7D06" w:rsidRPr="003F3966" w:rsidRDefault="003D7D06" w:rsidP="00B34F7D">
                  <w:pPr>
                    <w:jc w:val="center"/>
                    <w:rPr>
                      <w:lang w:val="ro-RO"/>
                    </w:rPr>
                  </w:pPr>
                  <w:r>
                    <w:rPr>
                      <w:sz w:val="22"/>
                      <w:szCs w:val="22"/>
                      <w:lang w:val="ro-RO"/>
                    </w:rPr>
                    <w:t>Y</w:t>
                  </w:r>
                </w:p>
              </w:tc>
              <w:tc>
                <w:tcPr>
                  <w:tcW w:w="300" w:type="dxa"/>
                </w:tcPr>
                <w:p w14:paraId="204A05FC" w14:textId="77777777" w:rsidR="003D7D06" w:rsidRPr="003F3966" w:rsidRDefault="003D7D06" w:rsidP="00B34F7D">
                  <w:pPr>
                    <w:jc w:val="center"/>
                    <w:rPr>
                      <w:lang w:val="ro-RO"/>
                    </w:rPr>
                  </w:pPr>
                  <w:r>
                    <w:rPr>
                      <w:sz w:val="22"/>
                      <w:szCs w:val="22"/>
                      <w:lang w:val="ro-RO"/>
                    </w:rPr>
                    <w:t>Y</w:t>
                  </w:r>
                </w:p>
              </w:tc>
              <w:tc>
                <w:tcPr>
                  <w:tcW w:w="300" w:type="dxa"/>
                </w:tcPr>
                <w:p w14:paraId="52D45F66" w14:textId="77777777" w:rsidR="003D7D06" w:rsidRPr="003F3966" w:rsidRDefault="003D7D06" w:rsidP="00B34F7D">
                  <w:pPr>
                    <w:jc w:val="center"/>
                    <w:rPr>
                      <w:lang w:val="ro-RO"/>
                    </w:rPr>
                  </w:pPr>
                  <w:r>
                    <w:rPr>
                      <w:sz w:val="22"/>
                      <w:szCs w:val="22"/>
                      <w:lang w:val="ro-RO"/>
                    </w:rPr>
                    <w:t>Y</w:t>
                  </w:r>
                </w:p>
              </w:tc>
              <w:tc>
                <w:tcPr>
                  <w:tcW w:w="300" w:type="dxa"/>
                </w:tcPr>
                <w:p w14:paraId="385CB781" w14:textId="77777777" w:rsidR="003D7D06" w:rsidRPr="003F3966" w:rsidRDefault="003D7D06" w:rsidP="00B34F7D">
                  <w:pPr>
                    <w:jc w:val="center"/>
                    <w:rPr>
                      <w:lang w:val="ro-RO"/>
                    </w:rPr>
                  </w:pPr>
                  <w:r>
                    <w:rPr>
                      <w:sz w:val="22"/>
                      <w:szCs w:val="22"/>
                      <w:lang w:val="ro-RO"/>
                    </w:rPr>
                    <w:t>M</w:t>
                  </w:r>
                </w:p>
              </w:tc>
              <w:tc>
                <w:tcPr>
                  <w:tcW w:w="300" w:type="dxa"/>
                </w:tcPr>
                <w:p w14:paraId="57F89578" w14:textId="77777777" w:rsidR="003D7D06" w:rsidRPr="003F3966" w:rsidRDefault="003D7D06" w:rsidP="00B34F7D">
                  <w:pPr>
                    <w:jc w:val="center"/>
                    <w:rPr>
                      <w:lang w:val="ro-RO"/>
                    </w:rPr>
                  </w:pPr>
                  <w:r>
                    <w:rPr>
                      <w:sz w:val="22"/>
                      <w:szCs w:val="22"/>
                      <w:lang w:val="ro-RO"/>
                    </w:rPr>
                    <w:t>M</w:t>
                  </w:r>
                </w:p>
              </w:tc>
            </w:tr>
          </w:tbl>
          <w:p w14:paraId="506400B9" w14:textId="77777777" w:rsidR="003D7D06" w:rsidRPr="003F3966" w:rsidRDefault="003D7D06" w:rsidP="00B34F7D"/>
        </w:tc>
      </w:tr>
    </w:tbl>
    <w:p w14:paraId="717E00E4" w14:textId="77777777" w:rsidR="003D7D06" w:rsidRPr="003F3966" w:rsidRDefault="003D7D06" w:rsidP="003D7D06">
      <w:r>
        <w:rPr>
          <w:sz w:val="22"/>
          <w:szCs w:val="22"/>
        </w:rPr>
        <w:t>Referința legală națională a desemnării ZPB:</w:t>
      </w:r>
    </w:p>
    <w:p w14:paraId="09F519CD" w14:textId="77777777" w:rsidR="003D7D06" w:rsidRPr="003F3966" w:rsidRDefault="003D7D06" w:rsidP="003D7D06">
      <w:pPr>
        <w:pStyle w:val="BorderedParagraph"/>
      </w:pPr>
    </w:p>
    <w:p w14:paraId="1AEB8167" w14:textId="77777777" w:rsidR="003D7D06" w:rsidRPr="003F3966" w:rsidRDefault="003D7D06" w:rsidP="003D7D06"/>
    <w:p w14:paraId="57CFFB2C" w14:textId="77777777" w:rsidR="003D7D06" w:rsidRPr="003F3966" w:rsidRDefault="003D7D06" w:rsidP="003D7D06">
      <w:pPr>
        <w:jc w:val="center"/>
      </w:pPr>
      <w:r>
        <w:rPr>
          <w:b/>
          <w:sz w:val="22"/>
          <w:szCs w:val="22"/>
        </w:rPr>
        <w:t>2. Localizarea Zonelor Prioritare pentru Biodiversitate (ZPB)</w:t>
      </w:r>
    </w:p>
    <w:p w14:paraId="60E3AE02" w14:textId="77777777" w:rsidR="003D7D06" w:rsidRPr="003F3966" w:rsidRDefault="003D7D06" w:rsidP="003D7D06">
      <w:r>
        <w:rPr>
          <w:b/>
          <w:sz w:val="22"/>
          <w:szCs w:val="22"/>
        </w:rPr>
        <w:t xml:space="preserve">2.1. Suprafața totală a ZPB (ha)</w:t>
      </w:r>
    </w:p>
    <w:p w14:paraId="19977991" w14:textId="77777777" w:rsidR="003D7D06" w:rsidRPr="003F3966" w:rsidRDefault="0068146E" w:rsidP="003D7D06">
      <w:pPr>
        <w:pStyle w:val="BorderedParagraph"/>
      </w:pPr>
      <w:r>
        <w:rPr>
          <w:sz w:val="22"/>
          <w:szCs w:val="22"/>
        </w:rPr>
        <w:t xml:space="preserve">1,80</w:t>
      </w:r>
    </w:p>
    <w:p w14:paraId="631F664C" w14:textId="6C840890" w:rsidR="003D7D06" w:rsidRPr="003F3966" w:rsidRDefault="003D7D06" w:rsidP="003D7D06">
      <w:r>
        <w:rPr>
          <w:b/>
          <w:sz w:val="22"/>
          <w:szCs w:val="22"/>
        </w:rPr>
        <w:t>2.2. Procentul ocupat de ZPB din suprafața totală a ariei naturale protejate</w:t>
      </w:r>
    </w:p>
    <w:p w14:paraId="46A45B68" w14:textId="77777777" w:rsidR="003D7D06" w:rsidRPr="003F3966" w:rsidRDefault="0068146E" w:rsidP="003D7D06">
      <w:pPr>
        <w:pStyle w:val="BorderedParagraph"/>
      </w:pPr>
      <w:r>
        <w:rPr>
          <w:sz w:val="22"/>
          <w:szCs w:val="22"/>
        </w:rPr>
        <w:t xml:space="preserve">99,94%</w:t>
      </w:r>
    </w:p>
    <w:p w14:paraId="2A5390E8" w14:textId="77777777" w:rsidR="003D7D06" w:rsidRPr="003F3966" w:rsidRDefault="003D7D06" w:rsidP="003D7D06">
      <w:r>
        <w:rPr>
          <w:b/>
          <w:sz w:val="22"/>
          <w:szCs w:val="22"/>
        </w:rPr>
        <w:lastRenderedPageBreak/>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3F3966" w14:paraId="231DED8B" w14:textId="77777777" w:rsidTr="0068146E">
        <w:tc>
          <w:tcPr>
            <w:tcW w:w="3157" w:type="dxa"/>
          </w:tcPr>
          <w:p w14:paraId="62EACBE0" w14:textId="77777777" w:rsidR="003D7D06" w:rsidRPr="003F3966" w:rsidRDefault="003D7D06" w:rsidP="00B34F7D">
            <w:r>
              <w:rPr>
                <w:sz w:val="22"/>
                <w:szCs w:val="22"/>
              </w:rPr>
              <w:t>NUTS</w:t>
            </w:r>
          </w:p>
        </w:tc>
        <w:tc>
          <w:tcPr>
            <w:tcW w:w="444" w:type="dxa"/>
          </w:tcPr>
          <w:p w14:paraId="649C4809" w14:textId="77777777" w:rsidR="004C4959" w:rsidRDefault="004C4959"/>
        </w:tc>
        <w:tc>
          <w:tcPr>
            <w:tcW w:w="5379" w:type="dxa"/>
          </w:tcPr>
          <w:p w14:paraId="5A845E2E" w14:textId="77777777" w:rsidR="003D7D06" w:rsidRPr="003F3966" w:rsidRDefault="003D7D06" w:rsidP="00B34F7D">
            <w:r>
              <w:rPr>
                <w:sz w:val="22"/>
                <w:szCs w:val="22"/>
              </w:rPr>
              <w:t>Numele regiunii</w:t>
            </w:r>
          </w:p>
        </w:tc>
      </w:tr>
      <w:tr w:rsidR="0068146E" w:rsidRPr="003F3966" w14:paraId="7E359516" w14:textId="77777777" w:rsidTr="0068146E">
        <w:tc>
          <w:tcPr>
            <w:tcW w:w="3157" w:type="dxa"/>
            <w:tcBorders>
              <w:top w:val="single" w:sz="6" w:space="0" w:color="000000"/>
              <w:left w:val="single" w:sz="6" w:space="0" w:color="000000"/>
              <w:bottom w:val="single" w:sz="6" w:space="0" w:color="000000"/>
              <w:right w:val="single" w:sz="6" w:space="0" w:color="000000"/>
            </w:tcBorders>
          </w:tcPr>
          <w:p w14:paraId="4E2EB760" w14:textId="77777777" w:rsidR="0068146E" w:rsidRPr="003F3966" w:rsidRDefault="0068146E" w:rsidP="00E338FD">
            <w:pPr>
              <w:spacing w:after="0"/>
            </w:pPr>
            <w:r>
              <w:rPr>
                <w:sz w:val="22"/>
                <w:szCs w:val="22"/>
              </w:rPr>
              <w:t>RO11</w:t>
            </w:r>
          </w:p>
        </w:tc>
        <w:tc>
          <w:tcPr>
            <w:tcW w:w="444" w:type="dxa"/>
          </w:tcPr>
          <w:p w14:paraId="713DBB75" w14:textId="77777777" w:rsidR="0068146E" w:rsidRPr="003F3966" w:rsidRDefault="0068146E" w:rsidP="00E338FD">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84D72AF" w14:textId="77777777" w:rsidR="0068146E" w:rsidRPr="003F3966" w:rsidRDefault="0068146E" w:rsidP="00E338FD">
            <w:pPr>
              <w:spacing w:after="0"/>
            </w:pPr>
            <w:r>
              <w:rPr>
                <w:sz w:val="22"/>
                <w:szCs w:val="22"/>
              </w:rPr>
              <w:t>Nord-Vest</w:t>
            </w:r>
          </w:p>
        </w:tc>
      </w:tr>
    </w:tbl>
    <w:p w14:paraId="68A5744F" w14:textId="77777777" w:rsidR="003D7D06" w:rsidRPr="003F3966" w:rsidRDefault="003D7D06" w:rsidP="003D7D06">
      <w:r>
        <w:rPr>
          <w:sz w:val="22"/>
          <w:szCs w:val="22"/>
        </w:rPr>
        <w:t>Numele Județului/Județelor</w:t>
      </w:r>
    </w:p>
    <w:p w14:paraId="2E6BFCB4" w14:textId="77777777" w:rsidR="003D7D06" w:rsidRPr="003F3966" w:rsidRDefault="0068146E" w:rsidP="003D7D06">
      <w:pPr>
        <w:pStyle w:val="BorderedParagraph"/>
      </w:pPr>
      <w:r>
        <w:rPr>
          <w:sz w:val="22"/>
          <w:szCs w:val="22"/>
        </w:rPr>
        <w:t>Bistrița-Năsăud</w:t>
      </w:r>
    </w:p>
    <w:p w14:paraId="7FCA3E7B" w14:textId="77777777" w:rsidR="003D7D06" w:rsidRPr="003F3966" w:rsidRDefault="003D7D06" w:rsidP="003D7D06">
      <w:r>
        <w:rPr>
          <w:b/>
          <w:sz w:val="22"/>
          <w:szCs w:val="22"/>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68146E" w:rsidRPr="003F3966" w14:paraId="7DD218E0" w14:textId="77777777" w:rsidTr="0068146E">
        <w:tc>
          <w:tcPr>
            <w:tcW w:w="2930" w:type="dxa"/>
          </w:tcPr>
          <w:p w14:paraId="0CCC04A0" w14:textId="77777777" w:rsidR="0068146E" w:rsidRPr="003F3966" w:rsidRDefault="0068146E" w:rsidP="0068146E">
            <w:r>
              <w:rPr>
                <w:rFonts w:ascii="Segoe UI Symbol" w:hAnsi="Segoe UI Symbol" w:cs="Segoe UI Symbol"/>
                <w:sz w:val="22"/>
                <w:szCs w:val="22"/>
              </w:rPr>
              <w:t>☐</w:t>
            </w:r>
            <w:r>
              <w:rPr>
                <w:sz w:val="22"/>
                <w:szCs w:val="22"/>
              </w:rPr>
              <w:t xml:space="preserve"> Alpină %</w:t>
            </w:r>
          </w:p>
        </w:tc>
        <w:tc>
          <w:tcPr>
            <w:tcW w:w="47" w:type="dxa"/>
          </w:tcPr>
          <w:p w14:paraId="09DA1F0F" w14:textId="77777777" w:rsidR="0068146E" w:rsidRPr="003F3966" w:rsidRDefault="0068146E" w:rsidP="0068146E"/>
        </w:tc>
        <w:tc>
          <w:tcPr>
            <w:tcW w:w="3001" w:type="dxa"/>
          </w:tcPr>
          <w:p w14:paraId="0FE62704" w14:textId="77777777" w:rsidR="0068146E" w:rsidRPr="003F3966" w:rsidRDefault="0068146E" w:rsidP="0068146E">
            <w:r>
              <w:rPr>
                <w:sz w:val="22"/>
                <w:szCs w:val="22"/>
              </w:rPr>
              <w:t>☑ Continentală 100%</w:t>
            </w:r>
          </w:p>
        </w:tc>
        <w:tc>
          <w:tcPr>
            <w:tcW w:w="47" w:type="dxa"/>
          </w:tcPr>
          <w:p w14:paraId="0B739082" w14:textId="77777777" w:rsidR="0068146E" w:rsidRPr="003F3966" w:rsidRDefault="0068146E" w:rsidP="0068146E"/>
        </w:tc>
        <w:tc>
          <w:tcPr>
            <w:tcW w:w="2955" w:type="dxa"/>
          </w:tcPr>
          <w:p w14:paraId="6B7B8CB6" w14:textId="77777777" w:rsidR="0068146E" w:rsidRPr="003F3966" w:rsidRDefault="0068146E" w:rsidP="0068146E">
            <w:r>
              <w:rPr>
                <w:rFonts w:ascii="Segoe UI Symbol" w:hAnsi="Segoe UI Symbol" w:cs="Segoe UI Symbol"/>
                <w:sz w:val="22"/>
                <w:szCs w:val="22"/>
              </w:rPr>
              <w:t>☐</w:t>
            </w:r>
            <w:r>
              <w:rPr>
                <w:sz w:val="22"/>
                <w:szCs w:val="22"/>
              </w:rPr>
              <w:t xml:space="preserve"> Panonică %</w:t>
            </w:r>
          </w:p>
        </w:tc>
      </w:tr>
      <w:tr w:rsidR="003D7D06" w:rsidRPr="003F3966" w14:paraId="7EB4D12A" w14:textId="77777777" w:rsidTr="0068146E">
        <w:tc>
          <w:tcPr>
            <w:tcW w:w="2930" w:type="dxa"/>
          </w:tcPr>
          <w:p w14:paraId="001145D6" w14:textId="77777777" w:rsidR="003D7D06" w:rsidRPr="003F3966" w:rsidRDefault="003D7D06" w:rsidP="00B34F7D">
            <w:r>
              <w:rPr>
                <w:rFonts w:ascii="Segoe UI Symbol" w:hAnsi="Segoe UI Symbol" w:cs="Segoe UI Symbol"/>
                <w:sz w:val="22"/>
                <w:szCs w:val="22"/>
              </w:rPr>
              <w:t>☐</w:t>
            </w:r>
            <w:r>
              <w:rPr>
                <w:sz w:val="22"/>
                <w:szCs w:val="22"/>
              </w:rPr>
              <w:t xml:space="preserve"> Stepică %</w:t>
            </w:r>
          </w:p>
        </w:tc>
        <w:tc>
          <w:tcPr>
            <w:tcW w:w="47" w:type="dxa"/>
          </w:tcPr>
          <w:p w14:paraId="31B0CAFB" w14:textId="77777777" w:rsidR="003D7D06" w:rsidRPr="003F3966" w:rsidRDefault="003D7D06" w:rsidP="00B34F7D"/>
        </w:tc>
        <w:tc>
          <w:tcPr>
            <w:tcW w:w="3001" w:type="dxa"/>
          </w:tcPr>
          <w:p w14:paraId="6667C76A" w14:textId="77777777" w:rsidR="003D7D06" w:rsidRPr="003F3966" w:rsidRDefault="003D7D06" w:rsidP="00B34F7D">
            <w:r>
              <w:rPr>
                <w:rFonts w:ascii="Segoe UI Symbol" w:hAnsi="Segoe UI Symbol" w:cs="Segoe UI Symbol"/>
                <w:sz w:val="22"/>
                <w:szCs w:val="22"/>
              </w:rPr>
              <w:t>☐</w:t>
            </w:r>
            <w:r>
              <w:rPr>
                <w:sz w:val="22"/>
                <w:szCs w:val="22"/>
              </w:rPr>
              <w:t xml:space="preserve"> Pontică %</w:t>
            </w:r>
          </w:p>
        </w:tc>
        <w:tc>
          <w:tcPr>
            <w:tcW w:w="47" w:type="dxa"/>
          </w:tcPr>
          <w:p w14:paraId="365A18E2" w14:textId="77777777" w:rsidR="003D7D06" w:rsidRPr="003F3966" w:rsidRDefault="003D7D06" w:rsidP="00B34F7D"/>
        </w:tc>
        <w:tc>
          <w:tcPr>
            <w:tcW w:w="2955" w:type="dxa"/>
          </w:tcPr>
          <w:p w14:paraId="397954BE" w14:textId="77777777" w:rsidR="003D7D06" w:rsidRPr="003F3966" w:rsidRDefault="003D7D06" w:rsidP="00B34F7D">
            <w:r>
              <w:rPr>
                <w:rFonts w:ascii="Segoe UI Symbol" w:hAnsi="Segoe UI Symbol" w:cs="Segoe UI Symbol"/>
                <w:sz w:val="22"/>
                <w:szCs w:val="22"/>
              </w:rPr>
              <w:t>☐</w:t>
            </w:r>
            <w:r>
              <w:rPr>
                <w:sz w:val="22"/>
                <w:szCs w:val="22"/>
              </w:rPr>
              <w:t xml:space="preserve"> Marea Neagră %</w:t>
            </w:r>
          </w:p>
        </w:tc>
      </w:tr>
    </w:tbl>
    <w:p w14:paraId="79C937C8" w14:textId="77777777" w:rsidR="003D7D06" w:rsidRPr="003F3966" w:rsidRDefault="003D7D06" w:rsidP="003D7D06"/>
    <w:p w14:paraId="376DF9DB" w14:textId="1C93E49D" w:rsidR="003D7D06" w:rsidRPr="003F3966" w:rsidRDefault="003D7D06" w:rsidP="003D7D06">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1170653" w14:textId="3EDEB4AA" w:rsidR="003D7D06" w:rsidRPr="003F3966" w:rsidRDefault="003D7D06" w:rsidP="003D7D06">
      <w:r>
        <w:rPr>
          <w:b/>
          <w:sz w:val="22"/>
          <w:szCs w:val="22"/>
        </w:rPr>
        <w:t>3.1. Numărul Zonelor Prioritare pentru Biodiversitate distincte de pe teritoriul ariei naturale protejate:</w:t>
      </w:r>
    </w:p>
    <w:p w14:paraId="3B5A67BC" w14:textId="77777777" w:rsidR="003D7D06" w:rsidRPr="003F3966" w:rsidRDefault="0068146E" w:rsidP="003D7D06">
      <w:pPr>
        <w:pStyle w:val="BorderedParagraph"/>
      </w:pPr>
      <w:r>
        <w:t>1</w:t>
      </w:r>
    </w:p>
    <w:p w14:paraId="164A5903" w14:textId="77777777" w:rsidR="003D7D06" w:rsidRPr="003F3966" w:rsidRDefault="003D7D06" w:rsidP="003D7D06">
      <w:r>
        <w:rPr>
          <w:b/>
          <w:sz w:val="22"/>
          <w:szCs w:val="22"/>
        </w:rPr>
        <w:t>3.2. Descrierea Zonelor Prioritare pentru Biodiversitate distincte</w:t>
      </w:r>
    </w:p>
    <w:p w14:paraId="3D458708" w14:textId="77777777" w:rsidR="003D7D06" w:rsidRPr="003F3966" w:rsidRDefault="003D7D06" w:rsidP="003D7D06">
      <w:r>
        <w:rPr>
          <w:b/>
          <w:sz w:val="22"/>
          <w:szCs w:val="22"/>
        </w:rPr>
        <w:t>3.2.1. Zona Prioritară pentru Biodiversitate nr. 1</w:t>
      </w:r>
    </w:p>
    <w:p w14:paraId="2F5A0790" w14:textId="77777777" w:rsidR="003D7D06" w:rsidRPr="003F3966" w:rsidRDefault="003D7D06" w:rsidP="003D7D06">
      <w:r>
        <w:rPr>
          <w:b/>
          <w:sz w:val="22"/>
          <w:szCs w:val="22"/>
        </w:rPr>
        <w:t>3.2.1.1. Cod Zona Prioritară pentru Biodiversitate nr. 1</w:t>
      </w:r>
    </w:p>
    <w:p w14:paraId="2BE0E7FF" w14:textId="77777777" w:rsidR="003D7D06" w:rsidRPr="003F3966" w:rsidRDefault="00FD6A81" w:rsidP="003D7D06">
      <w:pPr>
        <w:pStyle w:val="BorderedParagraph"/>
      </w:pPr>
      <w:r>
        <w:rPr>
          <w:sz w:val="22"/>
          <w:szCs w:val="22"/>
        </w:rPr>
        <w:t>ZPB1</w:t>
      </w:r>
    </w:p>
    <w:p w14:paraId="6E30DC74" w14:textId="77777777" w:rsidR="003D7D06" w:rsidRPr="003F3966" w:rsidRDefault="003D7D06" w:rsidP="003D7D06">
      <w:r>
        <w:rPr>
          <w:b/>
          <w:sz w:val="22"/>
          <w:szCs w:val="22"/>
        </w:rPr>
        <w:t>3.2.1.2.  Detalii privind Zona Prioritară pentru Biodiversitate nr. 1</w:t>
      </w:r>
    </w:p>
    <w:p w14:paraId="63863E88" w14:textId="77777777" w:rsidR="003D7D06" w:rsidRPr="003F3966" w:rsidRDefault="003D7D06" w:rsidP="003D7D06">
      <w:r>
        <w:rPr>
          <w:sz w:val="22"/>
          <w:szCs w:val="22"/>
        </w:rPr>
        <w:t>Suprafața totală a ZPB (ha)</w:t>
      </w:r>
    </w:p>
    <w:p w14:paraId="3019D2EE" w14:textId="77777777" w:rsidR="003D7D06" w:rsidRPr="003F3966" w:rsidRDefault="0068146E" w:rsidP="003D7D06">
      <w:pPr>
        <w:pStyle w:val="BorderedParagraph"/>
      </w:pPr>
      <w:r>
        <w:rPr>
          <w:sz w:val="22"/>
          <w:szCs w:val="22"/>
        </w:rPr>
        <w:t xml:space="preserve">1,80</w:t>
      </w:r>
    </w:p>
    <w:p w14:paraId="69BDC109" w14:textId="77777777" w:rsidR="003D7D06" w:rsidRPr="003F3966" w:rsidRDefault="003D7D06" w:rsidP="003D7D06">
      <w:r>
        <w:rPr>
          <w:sz w:val="22"/>
          <w:szCs w:val="22"/>
        </w:rPr>
        <w:t>Documente relevante în raport cu ZPB</w:t>
      </w:r>
    </w:p>
    <w:p w14:paraId="2FA36889" w14:textId="7EC0C7E3" w:rsidR="00085D08" w:rsidRDefault="00085D08" w:rsidP="00FD6A81">
      <w:pPr>
        <w:pStyle w:val="BorderedParagraph"/>
        <w:spacing w:after="0"/>
        <w:jc w:val="both"/>
        <w:rPr>
          <w:sz w:val="22"/>
          <w:szCs w:val="22"/>
        </w:rPr>
      </w:pPr>
      <w:r>
        <w:rPr>
          <w:sz w:val="22"/>
          <w:szCs w:val="22"/>
        </w:rPr>
        <w:t xml:space="preserve">Legea nr. 5/2000 privind aprobarea Planului de amenajare a teritoriului național – Secțiunea a III-a – zone protejate, cu modificările și completările ulterioare - RONPA0233 Rezervația naturală Lacul Zagra </w:t>
      </w:r>
    </w:p>
    <w:p w14:paraId="5C910D27" w14:textId="77777777" w:rsidR="008070F4" w:rsidRDefault="008070F4" w:rsidP="008070F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DC1F738" w14:textId="3C643565" w:rsidR="003D7D06" w:rsidRPr="003F3966" w:rsidRDefault="008070F4" w:rsidP="008070F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9B091C3" w14:textId="77777777" w:rsidR="008070F4" w:rsidRDefault="008070F4" w:rsidP="003D7D06">
      <w:pPr>
        <w:rPr>
          <w:sz w:val="22"/>
          <w:szCs w:val="22"/>
        </w:rPr>
      </w:pPr>
    </w:p>
    <w:p w14:paraId="0D3D33AD" w14:textId="77777777" w:rsidR="008070F4" w:rsidRDefault="008070F4" w:rsidP="003D7D06">
      <w:pPr>
        <w:rPr>
          <w:sz w:val="22"/>
          <w:szCs w:val="22"/>
        </w:rPr>
      </w:pPr>
    </w:p>
    <w:p w14:paraId="54A0EC4E" w14:textId="77777777" w:rsidR="008070F4" w:rsidRDefault="008070F4" w:rsidP="003D7D06">
      <w:pPr>
        <w:rPr>
          <w:sz w:val="22"/>
          <w:szCs w:val="22"/>
        </w:rPr>
      </w:pPr>
    </w:p>
    <w:p w14:paraId="6F4AD8C5" w14:textId="77777777" w:rsidR="008070F4" w:rsidRDefault="008070F4" w:rsidP="003D7D06">
      <w:pPr>
        <w:rPr>
          <w:sz w:val="22"/>
          <w:szCs w:val="22"/>
        </w:rPr>
      </w:pPr>
    </w:p>
    <w:p w14:paraId="14E0FCF4" w14:textId="77777777" w:rsidR="008070F4" w:rsidRDefault="008070F4" w:rsidP="003D7D06">
      <w:pPr>
        <w:rPr>
          <w:sz w:val="22"/>
          <w:szCs w:val="22"/>
        </w:rPr>
      </w:pPr>
    </w:p>
    <w:p w14:paraId="6535CE3F" w14:textId="6F9F9F56" w:rsidR="003D7D06" w:rsidRPr="003F3966" w:rsidRDefault="003D7D06" w:rsidP="003D7D06">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3F3966" w14:paraId="2ED54D56"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5C363BD9" w14:textId="77777777" w:rsidR="003D7D06" w:rsidRPr="003F3966" w:rsidRDefault="003D7D06" w:rsidP="00B34F7D">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27A2E26E" w14:textId="77777777" w:rsidR="003D7D06" w:rsidRPr="003F3966" w:rsidRDefault="003D7D06" w:rsidP="00B34F7D">
            <w:r>
              <w:rPr>
                <w:b/>
                <w:sz w:val="22"/>
                <w:szCs w:val="22"/>
              </w:rPr>
              <w:t>Descriere</w:t>
            </w:r>
          </w:p>
        </w:tc>
      </w:tr>
      <w:tr w:rsidR="0068146E" w:rsidRPr="003F3966" w14:paraId="69A4C8D3"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480498A2" w14:textId="77777777" w:rsidR="0068146E" w:rsidRPr="003F3966" w:rsidRDefault="0068146E" w:rsidP="0068146E">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360681F" w14:textId="77777777" w:rsidR="00FD6A81" w:rsidRDefault="00FD6A81" w:rsidP="00085D08">
            <w:pPr>
              <w:spacing w:after="0"/>
              <w:jc w:val="both"/>
              <w:rPr>
                <w:i/>
                <w:iCs/>
                <w:sz w:val="22"/>
                <w:szCs w:val="22"/>
              </w:rPr>
            </w:pPr>
            <w:r>
              <w:rPr>
                <w:b/>
                <w:bCs/>
                <w:i/>
                <w:iCs/>
                <w:sz w:val="22"/>
                <w:szCs w:val="22"/>
              </w:rPr>
              <w:t>Habitate de Ape stătătoare</w:t>
            </w:r>
          </w:p>
          <w:p w14:paraId="54877555" w14:textId="77777777" w:rsidR="00FD6A81" w:rsidRDefault="0068146E" w:rsidP="00085D08">
            <w:pPr>
              <w:spacing w:after="0"/>
              <w:jc w:val="both"/>
              <w:rPr>
                <w:i/>
                <w:iCs/>
                <w:sz w:val="22"/>
                <w:szCs w:val="22"/>
              </w:rPr>
            </w:pPr>
            <w:r>
              <w:rPr>
                <w:i/>
                <w:iCs/>
                <w:sz w:val="22"/>
                <w:szCs w:val="22"/>
              </w:rPr>
              <w:t>3150 Lacuri eutrofe naturale cu vegetaţie de Magnopotamion sau Hydrocharition</w:t>
            </w:r>
            <w:r>
              <w:rPr>
                <w:i/>
                <w:iCs/>
              </w:rPr>
              <w:br/>
            </w:r>
            <w:r>
              <w:rPr>
                <w:b/>
                <w:bCs/>
                <w:i/>
                <w:iCs/>
                <w:sz w:val="22"/>
                <w:szCs w:val="22"/>
              </w:rPr>
              <w:t>Habitate de Păduri mediteraneene caducifoliate</w:t>
            </w:r>
          </w:p>
          <w:p w14:paraId="6BAD1252" w14:textId="77777777" w:rsidR="0068146E" w:rsidRPr="003F3966" w:rsidRDefault="0068146E" w:rsidP="00085D08">
            <w:pPr>
              <w:spacing w:after="0"/>
              <w:jc w:val="both"/>
              <w:rPr>
                <w:i/>
                <w:iCs/>
              </w:rPr>
            </w:pPr>
            <w:r>
              <w:rPr>
                <w:i/>
                <w:iCs/>
                <w:sz w:val="22"/>
                <w:szCs w:val="22"/>
              </w:rPr>
              <w:t xml:space="preserve">92A0 Păduri-galerii (zăvoaie) de Salix alba şi Populus alba </w:t>
            </w:r>
          </w:p>
        </w:tc>
      </w:tr>
      <w:tr w:rsidR="0068146E" w:rsidRPr="003F3966" w14:paraId="0F486E77"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71B93C5D" w14:textId="77777777" w:rsidR="0068146E" w:rsidRPr="003F3966" w:rsidRDefault="0068146E" w:rsidP="0068146E">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A4DA355" w14:textId="77777777" w:rsidR="00FD6A81" w:rsidRPr="00FD6A81" w:rsidRDefault="00FD6A81" w:rsidP="00FD6A81">
            <w:pPr>
              <w:spacing w:after="0"/>
              <w:rPr>
                <w:b/>
                <w:bCs/>
                <w:i/>
                <w:iCs/>
                <w:sz w:val="22"/>
                <w:szCs w:val="22"/>
                <w:lang w:val="en-US"/>
              </w:rPr>
            </w:pPr>
            <w:r>
              <w:rPr>
                <w:b/>
                <w:bCs/>
                <w:i/>
                <w:iCs/>
                <w:sz w:val="22"/>
                <w:szCs w:val="22"/>
                <w:lang w:val="en-US"/>
              </w:rPr>
              <w:t>Amfibieni</w:t>
            </w:r>
          </w:p>
          <w:p w14:paraId="3F7FF548" w14:textId="77777777" w:rsidR="00FD6A81" w:rsidRPr="00FD6A81" w:rsidRDefault="00FD6A81" w:rsidP="00FD6A81">
            <w:pPr>
              <w:spacing w:after="0"/>
              <w:rPr>
                <w:i/>
                <w:iCs/>
                <w:sz w:val="22"/>
                <w:szCs w:val="22"/>
                <w:lang w:val="en-US"/>
              </w:rPr>
            </w:pPr>
            <w:r>
              <w:rPr>
                <w:i/>
                <w:iCs/>
                <w:sz w:val="22"/>
                <w:szCs w:val="22"/>
                <w:lang w:val="en-US"/>
              </w:rPr>
              <w:t xml:space="preserve">1193 Bombina variegata </w:t>
            </w:r>
          </w:p>
          <w:p w14:paraId="2AF1993C" w14:textId="77777777" w:rsidR="00FD6A81" w:rsidRPr="00FD6A81" w:rsidRDefault="00FD6A81" w:rsidP="00FD6A81">
            <w:pPr>
              <w:spacing w:after="0"/>
              <w:rPr>
                <w:i/>
                <w:iCs/>
                <w:sz w:val="22"/>
                <w:szCs w:val="22"/>
                <w:lang w:val="en-US"/>
              </w:rPr>
            </w:pPr>
            <w:r>
              <w:rPr>
                <w:i/>
                <w:iCs/>
                <w:sz w:val="22"/>
                <w:szCs w:val="22"/>
                <w:lang w:val="en-US"/>
              </w:rPr>
              <w:t xml:space="preserve">6997 Bufote viridis </w:t>
            </w:r>
          </w:p>
          <w:p w14:paraId="1190509E" w14:textId="77777777" w:rsidR="00FD6A81" w:rsidRPr="00FD6A81" w:rsidRDefault="00FD6A81" w:rsidP="00FD6A81">
            <w:pPr>
              <w:spacing w:after="0"/>
              <w:rPr>
                <w:i/>
                <w:iCs/>
                <w:sz w:val="22"/>
                <w:szCs w:val="22"/>
                <w:lang w:val="en-US"/>
              </w:rPr>
            </w:pPr>
            <w:r>
              <w:rPr>
                <w:i/>
                <w:iCs/>
                <w:sz w:val="22"/>
                <w:szCs w:val="22"/>
                <w:lang w:val="en-US"/>
              </w:rPr>
              <w:t xml:space="preserve">1213 Rana temporaria </w:t>
            </w:r>
          </w:p>
          <w:p w14:paraId="68716B41" w14:textId="77777777" w:rsidR="00FD6A81" w:rsidRPr="00FD6A81" w:rsidRDefault="00FD6A81" w:rsidP="00FD6A81">
            <w:pPr>
              <w:spacing w:after="0"/>
              <w:rPr>
                <w:b/>
                <w:bCs/>
                <w:i/>
                <w:iCs/>
                <w:sz w:val="22"/>
                <w:szCs w:val="22"/>
                <w:lang w:val="en-US"/>
              </w:rPr>
            </w:pPr>
            <w:r>
              <w:rPr>
                <w:b/>
                <w:bCs/>
                <w:i/>
                <w:iCs/>
                <w:sz w:val="22"/>
                <w:szCs w:val="22"/>
                <w:lang w:val="en-US"/>
              </w:rPr>
              <w:t>Reptile</w:t>
            </w:r>
          </w:p>
          <w:p w14:paraId="622C7CBF" w14:textId="77777777" w:rsidR="00FD6A81" w:rsidRPr="00FD6A81" w:rsidRDefault="00FD6A81" w:rsidP="00FD6A81">
            <w:pPr>
              <w:spacing w:after="0"/>
              <w:rPr>
                <w:i/>
                <w:iCs/>
                <w:sz w:val="22"/>
                <w:szCs w:val="22"/>
                <w:lang w:val="en-US"/>
              </w:rPr>
            </w:pPr>
            <w:r>
              <w:rPr>
                <w:i/>
                <w:iCs/>
                <w:sz w:val="22"/>
                <w:szCs w:val="22"/>
                <w:lang w:val="en-US"/>
              </w:rPr>
              <w:t xml:space="preserve">1220 Emys orbicularis </w:t>
            </w:r>
          </w:p>
          <w:p w14:paraId="5FBA86F3" w14:textId="77777777" w:rsidR="00FD6A81" w:rsidRPr="00FD6A81" w:rsidRDefault="00FD6A81" w:rsidP="00FD6A81">
            <w:pPr>
              <w:spacing w:after="0"/>
              <w:rPr>
                <w:b/>
                <w:bCs/>
                <w:i/>
                <w:iCs/>
                <w:sz w:val="22"/>
                <w:szCs w:val="22"/>
                <w:lang w:val="en-US"/>
              </w:rPr>
            </w:pPr>
            <w:r>
              <w:rPr>
                <w:b/>
                <w:bCs/>
                <w:i/>
                <w:iCs/>
                <w:sz w:val="22"/>
                <w:szCs w:val="22"/>
                <w:lang w:val="en-US"/>
              </w:rPr>
              <w:t>Insecte</w:t>
            </w:r>
          </w:p>
          <w:p w14:paraId="11D7F0C5" w14:textId="77777777" w:rsidR="00FD6A81" w:rsidRPr="00FD6A81" w:rsidRDefault="00FD6A81" w:rsidP="00FD6A81">
            <w:pPr>
              <w:spacing w:after="0"/>
              <w:rPr>
                <w:i/>
                <w:iCs/>
                <w:sz w:val="22"/>
                <w:szCs w:val="22"/>
                <w:lang w:val="en-US"/>
              </w:rPr>
            </w:pPr>
            <w:r>
              <w:rPr>
                <w:i/>
                <w:iCs/>
                <w:sz w:val="22"/>
                <w:szCs w:val="22"/>
                <w:lang w:val="en-US"/>
              </w:rPr>
              <w:t xml:space="preserve">1060 Lycaena dispar </w:t>
            </w:r>
          </w:p>
          <w:p w14:paraId="243C7CE6" w14:textId="77777777" w:rsidR="00FD6A81" w:rsidRPr="00FD6A81" w:rsidRDefault="00FD6A81" w:rsidP="00FD6A81">
            <w:pPr>
              <w:spacing w:after="0"/>
              <w:rPr>
                <w:b/>
                <w:bCs/>
                <w:i/>
                <w:iCs/>
                <w:sz w:val="22"/>
                <w:szCs w:val="22"/>
                <w:lang w:val="en-US"/>
              </w:rPr>
            </w:pPr>
            <w:r>
              <w:rPr>
                <w:b/>
                <w:bCs/>
                <w:i/>
                <w:iCs/>
                <w:sz w:val="22"/>
                <w:szCs w:val="22"/>
                <w:lang w:val="en-US"/>
              </w:rPr>
              <w:t>Plante</w:t>
            </w:r>
          </w:p>
          <w:p w14:paraId="3F905A66" w14:textId="77777777" w:rsidR="00FD6A81" w:rsidRPr="00FD6A81" w:rsidRDefault="00FD6A81" w:rsidP="00FD6A81">
            <w:pPr>
              <w:spacing w:after="0"/>
              <w:rPr>
                <w:i/>
                <w:iCs/>
                <w:sz w:val="22"/>
                <w:szCs w:val="22"/>
                <w:lang w:val="en-US"/>
              </w:rPr>
            </w:pPr>
            <w:r>
              <w:rPr>
                <w:i/>
                <w:iCs/>
                <w:sz w:val="22"/>
                <w:szCs w:val="22"/>
                <w:lang w:val="en-US"/>
              </w:rPr>
              <w:t xml:space="preserve">Gentiana pneumonanthe </w:t>
            </w:r>
          </w:p>
          <w:p w14:paraId="1FE8C28A" w14:textId="77777777" w:rsidR="00FD6A81" w:rsidRPr="00FD6A81" w:rsidRDefault="00FD6A81" w:rsidP="00FD6A81">
            <w:pPr>
              <w:spacing w:after="0"/>
              <w:rPr>
                <w:i/>
                <w:iCs/>
                <w:sz w:val="22"/>
                <w:szCs w:val="22"/>
                <w:lang w:val="en-US"/>
              </w:rPr>
            </w:pPr>
            <w:r>
              <w:rPr>
                <w:i/>
                <w:iCs/>
                <w:sz w:val="22"/>
                <w:szCs w:val="22"/>
                <w:lang w:val="en-US"/>
              </w:rPr>
              <w:t xml:space="preserve">Utricularia australis </w:t>
            </w:r>
          </w:p>
          <w:p w14:paraId="3F7BE68C" w14:textId="77777777" w:rsidR="0068146E" w:rsidRPr="00FD6A81" w:rsidRDefault="00FD6A81" w:rsidP="00FD6A81">
            <w:pPr>
              <w:spacing w:after="0"/>
              <w:rPr>
                <w:i/>
                <w:iCs/>
                <w:sz w:val="22"/>
                <w:szCs w:val="22"/>
                <w:lang w:val="en-US"/>
              </w:rPr>
            </w:pPr>
            <w:r>
              <w:rPr>
                <w:i/>
                <w:iCs/>
                <w:sz w:val="22"/>
                <w:szCs w:val="22"/>
                <w:lang w:val="en-US"/>
              </w:rPr>
              <w:t xml:space="preserve">Utricularia vulgaris </w:t>
            </w:r>
          </w:p>
        </w:tc>
      </w:tr>
      <w:tr w:rsidR="0068146E" w:rsidRPr="003F3966" w14:paraId="60CEF3F9"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68C28A65" w14:textId="77777777" w:rsidR="0068146E" w:rsidRPr="003F3966" w:rsidRDefault="0068146E" w:rsidP="0068146E">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A442341" w14:textId="77777777" w:rsidR="00A17D1C"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30930EE" w14:textId="77777777" w:rsidR="00A17D1C"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2A6FCC4" w14:textId="77777777" w:rsidR="00A17D1C" w:rsidRDefault="00000000">
            <w:pPr>
              <w:jc w:val="both"/>
            </w:pPr>
            <w:r>
              <w:rPr>
                <w:sz w:val="22"/>
                <w:szCs w:val="22"/>
              </w:rPr>
              <w:t>Zona include ecosisteme acvatice cu rol esențial în menținerea biodiversității și a proceselor hidrologice naturale. Habitatele acvatice susțin numeroase specii dependente de zone umede și contribuie la reglarea regimului hidrologic local.</w:t>
            </w:r>
          </w:p>
          <w:p w14:paraId="1B3BD109" w14:textId="77777777" w:rsidR="00A17D1C" w:rsidRDefault="00000000">
            <w:pPr>
              <w:jc w:val="both"/>
            </w:pPr>
            <w:r>
              <w:rPr>
                <w:sz w:val="22"/>
                <w:szCs w:val="22"/>
              </w:rPr>
              <w:t xml:space="preserve">Desemnarea ca ZPB se fundamentează pe criteriul stabilit de metodologie pentru rezervații naturale, precum și pe valoarea </w:t>
              <w:lastRenderedPageBreak/>
              <w:t>conservativă ridicată a ecosistemelor forestiere prezente.</w:t>
            </w:r>
          </w:p>
        </w:tc>
      </w:tr>
      <w:tr w:rsidR="0068146E" w:rsidRPr="003F3966" w14:paraId="70C94537"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7E729003" w14:textId="77777777" w:rsidR="0068146E" w:rsidRPr="003F3966" w:rsidRDefault="0068146E" w:rsidP="0068146E">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C0BCD43" w14:textId="77777777" w:rsidR="00F27A84" w:rsidRDefault="0068146E" w:rsidP="00F27A84">
            <w:pPr>
              <w:spacing w:after="0"/>
              <w:jc w:val="both"/>
              <w:rPr>
                <w:sz w:val="22"/>
                <w:szCs w:val="22"/>
              </w:rPr>
            </w:pPr>
            <w:r>
              <w:rPr>
                <w:sz w:val="22"/>
                <w:szCs w:val="22"/>
              </w:rPr>
              <w:t xml:space="preserve">A04.01.05 păşunatul intensiv în amestec de animale                                                         </w:t>
            </w:r>
          </w:p>
          <w:p w14:paraId="3BCE34B8" w14:textId="77777777" w:rsidR="00CF16C5" w:rsidRPr="003F3966" w:rsidRDefault="0053454D" w:rsidP="00F27A84">
            <w:pPr>
              <w:spacing w:after="0"/>
              <w:jc w:val="both"/>
              <w:rPr>
                <w:sz w:val="22"/>
                <w:szCs w:val="22"/>
              </w:rPr>
            </w:pPr>
            <w:r>
              <w:rPr>
                <w:rFonts w:eastAsia="Times New Roman"/>
                <w:sz w:val="22"/>
                <w:szCs w:val="22"/>
              </w:rPr>
              <w:t>K01.02 colmatare</w:t>
            </w:r>
          </w:p>
        </w:tc>
      </w:tr>
      <w:tr w:rsidR="0068146E" w:rsidRPr="003F3966" w14:paraId="10B2E7CC"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74714F08" w14:textId="77777777" w:rsidR="0068146E" w:rsidRPr="003F3966" w:rsidRDefault="0068146E" w:rsidP="00F27A84">
            <w:pPr>
              <w:spacing w:after="0"/>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39F1D015" w14:textId="77777777" w:rsidR="004C4959" w:rsidRDefault="00000000" w:rsidP="00232B8F">
            <w:pPr>
              <w:spacing w:after="0" w:line="276" w:lineRule="auto"/>
              <w:jc w:val="both"/>
              <w:rPr>
                <w:b/>
                <w:bCs/>
                <w:sz w:val="22"/>
                <w:szCs w:val="22"/>
              </w:rPr>
            </w:pPr>
            <w:r>
              <w:rPr>
                <w:b/>
                <w:bCs/>
                <w:sz w:val="22"/>
                <w:szCs w:val="22"/>
              </w:rPr>
              <w:t>Obiective și măsuri în regim de management activ pentru habitatele forestiere</w:t>
            </w:r>
          </w:p>
          <w:p w14:paraId="0CC877F2" w14:textId="77777777" w:rsidR="00801615" w:rsidRDefault="00000000">
            <w:pPr>
              <w:jc w:val="both"/>
            </w:pPr>
            <w:r>
              <w:rPr>
                <w:b/>
                <w:bCs/>
                <w:sz w:val="22"/>
                <w:szCs w:val="22"/>
              </w:rPr>
              <w:t>Obiective specifice:</w:t>
            </w:r>
          </w:p>
          <w:p w14:paraId="01AE28E1" w14:textId="77777777" w:rsidR="00801615" w:rsidRDefault="00000000">
            <w:pPr>
              <w:jc w:val="both"/>
            </w:pPr>
            <w:r>
              <w:rPr>
                <w:b/>
                <w:bCs/>
                <w:sz w:val="22"/>
                <w:szCs w:val="22"/>
              </w:rPr>
              <w:t xml:space="preserve">O1. </w:t>
            </w:r>
            <w:r>
              <w:rPr>
                <w:sz w:val="22"/>
                <w:szCs w:val="22"/>
              </w:rPr>
              <w:t>Conservarea și ameliorarea biodiversității arboretelor (structură, compoziție, microhabitate).</w:t>
            </w:r>
          </w:p>
          <w:p w14:paraId="1162E86D" w14:textId="77777777" w:rsidR="00801615"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1A7B6948" w14:textId="77777777" w:rsidR="00801615"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0B82A4CF" w14:textId="77777777" w:rsidR="00801615" w:rsidRDefault="00000000">
            <w:pPr>
              <w:jc w:val="both"/>
            </w:pPr>
            <w:r>
              <w:rPr>
                <w:b/>
                <w:bCs/>
                <w:sz w:val="22"/>
                <w:szCs w:val="22"/>
              </w:rPr>
              <w:t xml:space="preserve">O4. </w:t>
            </w:r>
            <w:r>
              <w:rPr>
                <w:sz w:val="22"/>
                <w:szCs w:val="22"/>
              </w:rPr>
              <w:t>Menținerea regenerării naturale și a continuității habitatelor forestiere.</w:t>
            </w:r>
          </w:p>
          <w:p w14:paraId="2DF94EC6" w14:textId="77777777" w:rsidR="00801615" w:rsidRDefault="00000000">
            <w:pPr>
              <w:jc w:val="both"/>
            </w:pPr>
            <w:r>
              <w:rPr>
                <w:b/>
                <w:bCs/>
                <w:sz w:val="22"/>
                <w:szCs w:val="22"/>
              </w:rPr>
              <w:t xml:space="preserve">O5. </w:t>
            </w:r>
            <w:r>
              <w:rPr>
                <w:sz w:val="22"/>
                <w:szCs w:val="22"/>
              </w:rPr>
              <w:t>Reducerea fragmentării habitatelor și limitarea presiunilor antropice.</w:t>
            </w:r>
          </w:p>
          <w:p w14:paraId="504FD6E6" w14:textId="77777777" w:rsidR="00801615" w:rsidRDefault="00000000">
            <w:pPr>
              <w:jc w:val="both"/>
            </w:pPr>
            <w:r>
              <w:rPr>
                <w:b/>
                <w:bCs/>
                <w:sz w:val="22"/>
                <w:szCs w:val="22"/>
              </w:rPr>
              <w:t xml:space="preserve">O6. </w:t>
            </w:r>
            <w:r>
              <w:rPr>
                <w:sz w:val="22"/>
                <w:szCs w:val="22"/>
              </w:rPr>
              <w:t>Monitorizarea stării de conservare și aplicarea managementului adaptativ.</w:t>
            </w:r>
          </w:p>
          <w:p w14:paraId="21F40EA6" w14:textId="77777777" w:rsidR="00801615" w:rsidRDefault="00000000">
            <w:pPr>
              <w:jc w:val="both"/>
            </w:pPr>
            <w:r>
              <w:rPr>
                <w:b/>
                <w:bCs/>
                <w:sz w:val="22"/>
                <w:szCs w:val="22"/>
              </w:rPr>
              <w:t>Măsuri de conservare:</w:t>
            </w:r>
          </w:p>
          <w:p w14:paraId="2AE2A8A8" w14:textId="77777777" w:rsidR="00801615"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46D1144" w14:textId="77777777" w:rsidR="00801615"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73C4E8B" w14:textId="77777777" w:rsidR="00801615" w:rsidRDefault="00000000">
            <w:pPr>
              <w:jc w:val="both"/>
            </w:pPr>
            <w:r>
              <w:rPr>
                <w:b/>
                <w:bCs/>
                <w:sz w:val="22"/>
                <w:szCs w:val="22"/>
              </w:rPr>
              <w:t xml:space="preserve">3. </w:t>
            </w:r>
            <w:r>
              <w:rPr>
                <w:sz w:val="22"/>
                <w:szCs w:val="22"/>
              </w:rPr>
              <w:t xml:space="preserve">Aplicarea lucrărilor speciale de conservare urmărește favorizarea regenerării naturale, crearea unor nuclee de regenerare noi și </w:t>
              <w:lastRenderedPageBreak/>
              <w:t>susținerea dezvoltării semințișurilor deja instalate, în special pentru speciile forestiere exigente față de lumină.</w:t>
            </w:r>
          </w:p>
          <w:p w14:paraId="5F9E1977" w14:textId="77777777" w:rsidR="00801615"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F43C485" w14:textId="77777777" w:rsidR="00801615"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75D6F76F" w14:textId="77777777" w:rsidR="00801615" w:rsidRDefault="00000000">
            <w:pPr>
              <w:jc w:val="both"/>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52DF445A" w14:textId="77777777" w:rsidR="00801615"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5A4E013E" w14:textId="77777777" w:rsidR="00801615"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D928B79" w14:textId="77777777" w:rsidR="00801615"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79FDACFF" w14:textId="77777777" w:rsidR="00801615"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13E29F36" w14:textId="77777777" w:rsidR="00801615"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lastRenderedPageBreak/>
              <w:t xml:space="preserve"/>
            </w:r>
          </w:p>
          <w:p w14:paraId="780295BC" w14:textId="77777777" w:rsidR="00801615"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6373334" w14:textId="77777777" w:rsidR="00801615"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5EB40690" w14:textId="77777777" w:rsidR="00801615"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3B6CB6C0" w14:textId="77777777" w:rsidR="00801615"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54ABC7EE" w14:textId="77777777" w:rsidR="00801615"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5D21C9AE" w14:textId="77777777" w:rsidR="00801615"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7442F857" w14:textId="77777777" w:rsidR="00801615"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483E2388" w14:textId="77777777" w:rsidR="004C4959" w:rsidRDefault="00000000">
            <w:pPr>
              <w:spacing w:after="0" w:line="240" w:lineRule="auto"/>
              <w:jc w:val="both"/>
              <w:rPr>
                <w:b/>
                <w:bCs/>
                <w:sz w:val="22"/>
                <w:szCs w:val="22"/>
              </w:rPr>
            </w:pPr>
            <w:r>
              <w:rPr>
                <w:b/>
                <w:bCs/>
                <w:sz w:val="22"/>
                <w:szCs w:val="22"/>
              </w:rPr>
              <w:t>Obiective și măsuri de management activ pentru ecosistemele acvatice și umede</w:t>
            </w:r>
          </w:p>
          <w:p w14:paraId="12E5F10D" w14:textId="77777777" w:rsidR="004C4959" w:rsidRDefault="00000000">
            <w:pPr>
              <w:spacing w:after="0" w:line="240" w:lineRule="auto"/>
              <w:jc w:val="both"/>
              <w:rPr>
                <w:b/>
                <w:bCs/>
                <w:sz w:val="22"/>
                <w:szCs w:val="22"/>
              </w:rPr>
            </w:pPr>
            <w:r>
              <w:rPr>
                <w:b/>
                <w:bCs/>
                <w:sz w:val="22"/>
                <w:szCs w:val="22"/>
              </w:rPr>
              <w:t>Obiectiv general de conservare</w:t>
            </w:r>
          </w:p>
          <w:p w14:paraId="1A5D2EA1" w14:textId="77777777" w:rsidR="004C4959" w:rsidRDefault="00000000">
            <w:pPr>
              <w:spacing w:after="0" w:line="240" w:lineRule="auto"/>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03D2A518" w14:textId="77777777" w:rsidR="004C4959" w:rsidRDefault="00000000">
            <w:pPr>
              <w:spacing w:after="0" w:line="240" w:lineRule="auto"/>
              <w:jc w:val="both"/>
              <w:rPr>
                <w:b/>
                <w:bCs/>
                <w:sz w:val="22"/>
                <w:szCs w:val="22"/>
              </w:rPr>
            </w:pPr>
            <w:r>
              <w:rPr>
                <w:b/>
                <w:bCs/>
                <w:sz w:val="22"/>
                <w:szCs w:val="22"/>
              </w:rPr>
              <w:t>Obiective specifice:</w:t>
            </w:r>
          </w:p>
          <w:p w14:paraId="43142B96" w14:textId="77777777" w:rsidR="004C4959" w:rsidRDefault="00000000">
            <w:pPr>
              <w:spacing w:after="0" w:line="240" w:lineRule="auto"/>
              <w:jc w:val="both"/>
              <w:rPr>
                <w:sz w:val="22"/>
                <w:szCs w:val="22"/>
              </w:rPr>
            </w:pPr>
            <w:r>
              <w:rPr>
                <w:sz w:val="22"/>
                <w:szCs w:val="22"/>
              </w:rPr>
              <w:t>1. Refacerea conectivității longitudinale (eliminarea/atenuarea barierelor) și laterale (refacerea legăturii cu lunca).</w:t>
            </w:r>
          </w:p>
          <w:p w14:paraId="77D8F739" w14:textId="77777777" w:rsidR="004C4959" w:rsidRDefault="00000000">
            <w:pPr>
              <w:spacing w:after="0" w:line="240" w:lineRule="auto"/>
              <w:jc w:val="both"/>
              <w:rPr>
                <w:sz w:val="22"/>
                <w:szCs w:val="22"/>
              </w:rPr>
            </w:pPr>
            <w:r>
              <w:rPr>
                <w:sz w:val="22"/>
                <w:szCs w:val="22"/>
              </w:rPr>
              <w:lastRenderedPageBreak/>
              <w:t>2. Restaurarea dinamicii naturale a cursurilor de apă (variabilitate debite, mobilitate albie).</w:t>
            </w:r>
          </w:p>
          <w:p w14:paraId="59914ED3" w14:textId="77777777" w:rsidR="004C4959" w:rsidRDefault="00000000">
            <w:pPr>
              <w:spacing w:after="0" w:line="240" w:lineRule="auto"/>
              <w:jc w:val="both"/>
              <w:rPr>
                <w:sz w:val="22"/>
                <w:szCs w:val="22"/>
              </w:rPr>
            </w:pPr>
            <w:r>
              <w:rPr>
                <w:sz w:val="22"/>
                <w:szCs w:val="22"/>
              </w:rPr>
              <w:t>3. Refacerea zonelor umede deconectate și a habitatelor asociate.</w:t>
            </w:r>
          </w:p>
          <w:p w14:paraId="3689DE14" w14:textId="77777777" w:rsidR="004C4959" w:rsidRDefault="00000000">
            <w:pPr>
              <w:spacing w:after="0" w:line="240" w:lineRule="auto"/>
              <w:jc w:val="both"/>
              <w:rPr>
                <w:sz w:val="22"/>
                <w:szCs w:val="22"/>
              </w:rPr>
            </w:pPr>
            <w:r>
              <w:rPr>
                <w:sz w:val="22"/>
                <w:szCs w:val="22"/>
              </w:rPr>
              <w:t>4. Controlul speciilor invazive acvatice și ripariene.</w:t>
            </w:r>
          </w:p>
          <w:p w14:paraId="62196E8B" w14:textId="77777777" w:rsidR="004C4959" w:rsidRDefault="00000000">
            <w:pPr>
              <w:spacing w:after="0" w:line="240" w:lineRule="auto"/>
              <w:jc w:val="both"/>
              <w:rPr>
                <w:sz w:val="22"/>
                <w:szCs w:val="22"/>
              </w:rPr>
            </w:pPr>
            <w:r>
              <w:rPr>
                <w:sz w:val="22"/>
                <w:szCs w:val="22"/>
              </w:rPr>
              <w:t>5. Reducerea poluării și a presiunilor difuze din bazinul hidrografic.</w:t>
            </w:r>
          </w:p>
          <w:p w14:paraId="04B2BD11" w14:textId="77777777" w:rsidR="004C4959" w:rsidRDefault="00000000">
            <w:pPr>
              <w:spacing w:after="0" w:line="240" w:lineRule="auto"/>
              <w:jc w:val="both"/>
              <w:rPr>
                <w:sz w:val="22"/>
                <w:szCs w:val="22"/>
              </w:rPr>
            </w:pPr>
            <w:r>
              <w:rPr>
                <w:sz w:val="22"/>
                <w:szCs w:val="22"/>
              </w:rPr>
              <w:t>6. Monitorizarea efectelor restaurării.</w:t>
            </w:r>
          </w:p>
          <w:p w14:paraId="580BDE3C" w14:textId="77777777" w:rsidR="004C4959" w:rsidRDefault="00000000">
            <w:pPr>
              <w:spacing w:after="0" w:line="240" w:lineRule="auto"/>
              <w:jc w:val="both"/>
              <w:rPr>
                <w:b/>
                <w:bCs/>
                <w:sz w:val="22"/>
                <w:szCs w:val="22"/>
              </w:rPr>
            </w:pPr>
            <w:r>
              <w:rPr>
                <w:b/>
                <w:bCs/>
                <w:sz w:val="22"/>
                <w:szCs w:val="22"/>
              </w:rPr>
              <w:t>Măsuri de conservare:</w:t>
            </w:r>
          </w:p>
          <w:p w14:paraId="5A599251" w14:textId="77777777" w:rsidR="004C4959" w:rsidRDefault="00000000">
            <w:pPr>
              <w:spacing w:after="0" w:line="240" w:lineRule="auto"/>
              <w:jc w:val="both"/>
              <w:rPr>
                <w:sz w:val="22"/>
                <w:szCs w:val="22"/>
              </w:rPr>
            </w:pPr>
            <w:r>
              <w:rPr>
                <w:sz w:val="22"/>
                <w:szCs w:val="22"/>
              </w:rPr>
              <w:t>1. Barierele transversale (praguri, baraje fără funcție) se elimină sau se echipează cu treceri pentru pești, pentru refacerea conectivității longitudinale.</w:t>
            </w:r>
          </w:p>
          <w:p w14:paraId="394F0432" w14:textId="77777777" w:rsidR="004C4959" w:rsidRDefault="00000000">
            <w:pPr>
              <w:spacing w:after="0" w:line="240" w:lineRule="auto"/>
              <w:jc w:val="both"/>
              <w:rPr>
                <w:sz w:val="22"/>
                <w:szCs w:val="22"/>
              </w:rPr>
            </w:pPr>
            <w:r>
              <w:rPr>
                <w:sz w:val="22"/>
                <w:szCs w:val="22"/>
              </w:rPr>
              <w:t>2. Conectivitatea laterală cu lunca se reface prin breșe controlate în diguri, refacerea zonelor inundabile și a brațelor moarte deconectate.</w:t>
            </w:r>
          </w:p>
          <w:p w14:paraId="2760B2AE" w14:textId="77777777" w:rsidR="004C4959" w:rsidRDefault="00000000">
            <w:pPr>
              <w:spacing w:after="0" w:line="240" w:lineRule="auto"/>
              <w:jc w:val="both"/>
              <w:rPr>
                <w:sz w:val="22"/>
                <w:szCs w:val="22"/>
              </w:rPr>
            </w:pPr>
            <w:r>
              <w:rPr>
                <w:sz w:val="22"/>
                <w:szCs w:val="22"/>
              </w:rPr>
              <w:t>3. Speciile invazive acvatice și semiacvatice se identifică și se controlează prin metode mecanice și biologice cu impact redus.</w:t>
            </w:r>
          </w:p>
          <w:p w14:paraId="43B37FBF" w14:textId="77777777" w:rsidR="004C4959" w:rsidRDefault="00000000">
            <w:pPr>
              <w:spacing w:after="0" w:line="240" w:lineRule="auto"/>
              <w:jc w:val="both"/>
              <w:rPr>
                <w:sz w:val="22"/>
                <w:szCs w:val="22"/>
              </w:rPr>
            </w:pPr>
            <w:r>
              <w:rPr>
                <w:sz w:val="22"/>
                <w:szCs w:val="22"/>
              </w:rPr>
              <w:t>4. Sursele de poluare punctuale se elimină sau se reduc; pentru poluarea difuză se promovează benzi tampon ripariene.</w:t>
            </w:r>
          </w:p>
          <w:p w14:paraId="5838A79D" w14:textId="77777777" w:rsidR="004C4959" w:rsidRDefault="00000000">
            <w:pPr>
              <w:spacing w:after="0" w:line="240" w:lineRule="auto"/>
              <w:jc w:val="both"/>
              <w:rPr>
                <w:sz w:val="22"/>
                <w:szCs w:val="22"/>
              </w:rPr>
            </w:pPr>
            <w:r>
              <w:rPr>
                <w:sz w:val="22"/>
                <w:szCs w:val="22"/>
              </w:rPr>
              <w:t>5. Exploatările de materiale din albie se interzic în interiorul ZPB; depozitările și deșeurile se elimină.</w:t>
            </w:r>
          </w:p>
          <w:p w14:paraId="10831B16" w14:textId="77777777" w:rsidR="004C4959" w:rsidRDefault="00000000">
            <w:pPr>
              <w:spacing w:after="0" w:line="240" w:lineRule="auto"/>
              <w:jc w:val="both"/>
              <w:rPr>
                <w:sz w:val="22"/>
                <w:szCs w:val="22"/>
              </w:rPr>
            </w:pPr>
            <w:r>
              <w:rPr>
                <w:sz w:val="22"/>
                <w:szCs w:val="22"/>
              </w:rPr>
              <w:t>6. Se monitorizează parametrii hidrologici, calitatea apei, conectivitatea, speciile indicator și efectele restaurării, ajustând adaptiv măsurile.</w:t>
            </w:r>
          </w:p>
          <w:p w14:paraId="10831B16" w14:textId="77777777" w:rsidR="004C4959"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8146E" w:rsidRPr="003F3966" w14:paraId="02A2E87C"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3A73378E" w14:textId="77777777" w:rsidR="0068146E" w:rsidRPr="003F3966" w:rsidRDefault="0068146E" w:rsidP="00F27A84">
            <w:pPr>
              <w:spacing w:after="0"/>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1271022" w14:textId="77777777" w:rsidR="0068146E" w:rsidRPr="003F3966" w:rsidRDefault="00BA39A4" w:rsidP="00F27A84">
            <w:pPr>
              <w:spacing w:after="0"/>
              <w:rPr>
                <w:color w:val="FF0000"/>
                <w:sz w:val="22"/>
                <w:szCs w:val="22"/>
              </w:rPr>
            </w:pPr>
            <w:r>
              <w:rPr>
                <w:sz w:val="22"/>
                <w:szCs w:val="22"/>
              </w:rPr>
              <w:t xml:space="preserve">Publică de stat </w:t>
            </w:r>
          </w:p>
        </w:tc>
      </w:tr>
    </w:tbl>
    <w:p w14:paraId="3EBD818A" w14:textId="77777777" w:rsidR="003D7D06" w:rsidRPr="003F3966" w:rsidRDefault="003D7D06" w:rsidP="003D7D06"/>
    <w:p w14:paraId="071F5039" w14:textId="77777777" w:rsidR="003D7D06" w:rsidRPr="003F3966" w:rsidRDefault="003D7D06" w:rsidP="003D7D06">
      <w:r>
        <w:rPr>
          <w:b/>
          <w:sz w:val="22"/>
          <w:szCs w:val="22"/>
        </w:rPr>
        <w:t xml:space="preserve">3.3. Bibliografie </w:t>
      </w:r>
    </w:p>
    <w:p w14:paraId="7A12EC76" w14:textId="5A01A3E3" w:rsidR="003D7D06" w:rsidRPr="00983C60" w:rsidRDefault="008070F4" w:rsidP="008070F4">
      <w:pPr>
        <w:pStyle w:val="BorderedParagraph"/>
        <w:spacing w:after="0"/>
        <w:jc w:val="both"/>
        <w:rPr>
          <w:sz w:val="22"/>
          <w:szCs w:val="22"/>
        </w:rPr>
      </w:pPr>
      <w:r>
        <w:rPr>
          <w:sz w:val="22"/>
          <w:szCs w:val="22"/>
        </w:rPr>
        <w:t>Chintăuan Ioan, Ștefan Viorel, Marquier Ioana, Coldea Gheorghe 2004. Arii protejate din Bistrița-Năsăud. ISBN: 973-86212-1-6</w:t>
      </w:r>
    </w:p>
    <w:p w14:paraId="430659D6" w14:textId="77777777" w:rsidR="006B46D5" w:rsidRPr="003F3966" w:rsidRDefault="006B46D5" w:rsidP="003D7D06">
      <w:pPr>
        <w:jc w:val="center"/>
        <w:rPr>
          <w:b/>
          <w:sz w:val="22"/>
          <w:szCs w:val="22"/>
        </w:rPr>
      </w:pPr>
    </w:p>
    <w:p w14:paraId="65B14107" w14:textId="77777777" w:rsidR="003D7D06" w:rsidRPr="003F3966" w:rsidRDefault="003D7D06" w:rsidP="003D7D06">
      <w:pPr>
        <w:jc w:val="center"/>
      </w:pPr>
      <w:r>
        <w:rPr>
          <w:b/>
          <w:sz w:val="22"/>
          <w:szCs w:val="22"/>
        </w:rPr>
        <w:t xml:space="preserve">4. Consultări publice cu privire la desemnarea</w:t>
      </w:r>
      <w:r>
        <w:br/>
      </w:r>
      <w:r>
        <w:rPr>
          <w:b/>
          <w:sz w:val="22"/>
          <w:szCs w:val="22"/>
        </w:rPr>
        <w:t xml:space="preserve"> Zonelor Prioritare pentru Biodiversitate</w:t>
      </w:r>
    </w:p>
    <w:p w14:paraId="5C18A506" w14:textId="77777777" w:rsidR="003D7D06" w:rsidRPr="003F3966" w:rsidRDefault="003D7D06" w:rsidP="003D7D06">
      <w:r>
        <w:rPr>
          <w:sz w:val="22"/>
          <w:szCs w:val="22"/>
        </w:rPr>
        <w:t>Detalii privind consultările publice realizate:</w:t>
      </w:r>
    </w:p>
    <w:p w14:paraId="387FBE35" w14:textId="77777777" w:rsidR="00147733" w:rsidRDefault="00147733" w:rsidP="00147733">
      <w:pPr>
        <w:pStyle w:val="BorderedParagraph"/>
        <w:spacing w:after="0" w:line="276" w:lineRule="auto"/>
        <w:jc w:val="both"/>
        <w:rPr>
          <w:sz w:val="22"/>
          <w:szCs w:val="22"/>
        </w:rPr>
      </w:pPr>
      <w:bookmarkStart w:id="0" w:name="_Hlk198823221"/>
      <w:bookmarkStart w:id="1" w:name="_Hlk198829507"/>
      <w:r>
        <w:rPr>
          <w:sz w:val="22"/>
          <w:szCs w:val="22"/>
        </w:rPr>
        <w:t>Consultări publice realizate: 6 septembrie 2024 – Bistrița</w:t>
      </w:r>
      <w:bookmarkStart w:id="2" w:name="_Hlk198812296"/>
      <w:bookmarkStart w:id="3" w:name="_Hlk198813710"/>
      <w:bookmarkStart w:id="4" w:name="_Hlk201574168"/>
      <w:r>
        <w:rPr>
          <w:sz w:val="22"/>
          <w:szCs w:val="22"/>
        </w:rPr>
        <w:t>.</w:t>
      </w:r>
    </w:p>
    <w:p w14:paraId="17B0C7BB" w14:textId="77777777" w:rsidR="00F27A84" w:rsidRDefault="00F27A84" w:rsidP="00147733">
      <w:pPr>
        <w:pStyle w:val="BorderedParagraph"/>
        <w:spacing w:after="0" w:line="276" w:lineRule="auto"/>
        <w:jc w:val="both"/>
        <w:rPr>
          <w:sz w:val="22"/>
          <w:szCs w:val="22"/>
        </w:rPr>
      </w:pPr>
      <w:r>
        <w:rPr>
          <w:sz w:val="22"/>
          <w:szCs w:val="22"/>
        </w:rPr>
        <w:t>Ulterior, în cadrul procesului de consultare extins la nivel național, au avut loc consultări suplimentară online în data de 28 ianuarie 2026 cu participarea factorilor interesați relevanți din județul Bistrița-Năsud.</w:t>
      </w:r>
    </w:p>
    <w:bookmarkEnd w:id="0"/>
    <w:bookmarkEnd w:id="1"/>
    <w:bookmarkEnd w:id="2"/>
    <w:bookmarkEnd w:id="3"/>
    <w:bookmarkEnd w:id="4"/>
    <w:p w14:paraId="73EB078E" w14:textId="77777777" w:rsidR="00424704" w:rsidRPr="003F3966" w:rsidRDefault="00424704" w:rsidP="003D7D06">
      <w:pPr>
        <w:jc w:val="center"/>
        <w:rPr>
          <w:b/>
          <w:sz w:val="22"/>
          <w:szCs w:val="22"/>
        </w:rPr>
      </w:pPr>
    </w:p>
    <w:p w14:paraId="1A8DBC63" w14:textId="77777777" w:rsidR="003D7D06" w:rsidRPr="003F3966" w:rsidRDefault="003D7D06" w:rsidP="003D7D06">
      <w:pPr>
        <w:jc w:val="center"/>
      </w:pPr>
      <w:r>
        <w:rPr>
          <w:b/>
          <w:sz w:val="22"/>
          <w:szCs w:val="22"/>
        </w:rPr>
        <w:t>5. Harta Zonelor Prioritare pentru Biodiversitate</w:t>
      </w:r>
    </w:p>
    <w:p w14:paraId="4A80E7B9" w14:textId="77777777" w:rsidR="00F27A84" w:rsidRPr="00EB42B0" w:rsidRDefault="00F27A84" w:rsidP="00F27A84">
      <w:pPr>
        <w:spacing w:line="256" w:lineRule="auto"/>
        <w:rPr>
          <w:sz w:val="22"/>
          <w:szCs w:val="22"/>
          <w:lang w:eastAsia="ro-RO"/>
        </w:rPr>
      </w:pPr>
      <w:r>
        <w:rPr>
          <w:sz w:val="22"/>
          <w:szCs w:val="22"/>
          <w:lang w:eastAsia="ro-RO"/>
        </w:rPr>
        <w:t>Limitele Zonelor Prioritare pentru Biodiversitate sunt disponibile în format digital:</w:t>
      </w:r>
    </w:p>
    <w:p w14:paraId="4E46822B" w14:textId="77777777" w:rsidR="00525881" w:rsidRPr="00332208" w:rsidRDefault="00F27A84" w:rsidP="00332208">
      <w:pPr>
        <w:spacing w:line="278" w:lineRule="auto"/>
        <w:rPr>
          <w:rFonts w:ascii="Aptos" w:eastAsia="Aptos" w:hAnsi="Aptos" w:cs="Times New Roman"/>
          <w:kern w:val="2"/>
          <w:sz w:val="24"/>
          <w:szCs w:val="24"/>
          <w14:ligatures w14:val="standardContextual"/>
        </w:rPr>
      </w:pPr>
      <w:r>
        <w:rPr>
          <w:sz w:val="22"/>
          <w:szCs w:val="22"/>
          <w:lang w:eastAsia="ro-RO"/>
        </w:rPr>
        <w:lastRenderedPageBreak/>
        <w:t xml:space="preserve">Link: </w:t>
      </w:r>
      <w:hyperlink r:id="rId5" w:history="1">
        <w:r>
          <w:rPr>
            <w:rFonts w:ascii="Aptos" w:eastAsia="Aptos" w:hAnsi="Aptos" w:cs="Times New Roman"/>
            <w:color w:val="467886"/>
            <w:kern w:val="2"/>
            <w:sz w:val="24"/>
            <w:szCs w:val="24"/>
            <w:u w:val="single"/>
            <w14:ligatures w14:val="standardContextual"/>
          </w:rPr>
          <w:t>https://mmediu.ro/domenii/mediu/arii-naturale-protejate/zpb-pnrr-i-3/</w:t>
        </w:r>
      </w:hyperlink>
      <w:r>
        <w:rPr>
          <w:rFonts w:ascii="Aptos" w:eastAsia="Aptos" w:hAnsi="Aptos" w:cs="Times New Roman"/>
          <w:kern w:val="2"/>
          <w:sz w:val="24"/>
          <w:szCs w:val="24"/>
          <w14:ligatures w14:val="standardContextual"/>
        </w:rPr>
        <w:t xml:space="preserve"> </w:t>
      </w:r>
    </w:p>
    <w:sectPr w:rsidR="00525881" w:rsidRPr="00332208"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41DFA"/>
    <w:multiLevelType w:val="multilevel"/>
    <w:tmpl w:val="7E24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B4281"/>
    <w:multiLevelType w:val="hybridMultilevel"/>
    <w:tmpl w:val="2CB6C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7C0D54"/>
    <w:multiLevelType w:val="multilevel"/>
    <w:tmpl w:val="1996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693549"/>
    <w:multiLevelType w:val="multilevel"/>
    <w:tmpl w:val="D44C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4808FA"/>
    <w:multiLevelType w:val="hybridMultilevel"/>
    <w:tmpl w:val="A48865CC"/>
    <w:lvl w:ilvl="0" w:tplc="3C480A46">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C8C6F21"/>
    <w:multiLevelType w:val="multilevel"/>
    <w:tmpl w:val="13FE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4781393">
    <w:abstractNumId w:val="0"/>
  </w:num>
  <w:num w:numId="2" w16cid:durableId="1294752386">
    <w:abstractNumId w:val="6"/>
  </w:num>
  <w:num w:numId="3" w16cid:durableId="1644114310">
    <w:abstractNumId w:val="5"/>
  </w:num>
  <w:num w:numId="4" w16cid:durableId="1204175606">
    <w:abstractNumId w:val="2"/>
  </w:num>
  <w:num w:numId="5" w16cid:durableId="1766923585">
    <w:abstractNumId w:val="7"/>
  </w:num>
  <w:num w:numId="6" w16cid:durableId="133134997">
    <w:abstractNumId w:val="3"/>
  </w:num>
  <w:num w:numId="7" w16cid:durableId="1581256841">
    <w:abstractNumId w:val="1"/>
  </w:num>
  <w:num w:numId="8" w16cid:durableId="19071772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132CC"/>
    <w:rsid w:val="00034881"/>
    <w:rsid w:val="00035585"/>
    <w:rsid w:val="00057F4F"/>
    <w:rsid w:val="00072834"/>
    <w:rsid w:val="00085D08"/>
    <w:rsid w:val="000D20F6"/>
    <w:rsid w:val="000F724A"/>
    <w:rsid w:val="000F78BB"/>
    <w:rsid w:val="00143A2B"/>
    <w:rsid w:val="001460A6"/>
    <w:rsid w:val="00147733"/>
    <w:rsid w:val="00171A7C"/>
    <w:rsid w:val="001B2DF0"/>
    <w:rsid w:val="001F6F6E"/>
    <w:rsid w:val="00232B8F"/>
    <w:rsid w:val="00241C6C"/>
    <w:rsid w:val="00254EE2"/>
    <w:rsid w:val="002579D5"/>
    <w:rsid w:val="002A2E8C"/>
    <w:rsid w:val="002D403B"/>
    <w:rsid w:val="0031367E"/>
    <w:rsid w:val="00332208"/>
    <w:rsid w:val="00346BC4"/>
    <w:rsid w:val="00392DCA"/>
    <w:rsid w:val="003D7D06"/>
    <w:rsid w:val="003E2813"/>
    <w:rsid w:val="003E7468"/>
    <w:rsid w:val="003F3966"/>
    <w:rsid w:val="003F7762"/>
    <w:rsid w:val="00424704"/>
    <w:rsid w:val="00427AFC"/>
    <w:rsid w:val="004823EA"/>
    <w:rsid w:val="00482920"/>
    <w:rsid w:val="004A79B0"/>
    <w:rsid w:val="004C2696"/>
    <w:rsid w:val="004C4959"/>
    <w:rsid w:val="004C7751"/>
    <w:rsid w:val="0050010B"/>
    <w:rsid w:val="0051313C"/>
    <w:rsid w:val="0052064F"/>
    <w:rsid w:val="00525881"/>
    <w:rsid w:val="0053454D"/>
    <w:rsid w:val="00564A99"/>
    <w:rsid w:val="005741B3"/>
    <w:rsid w:val="00583D0D"/>
    <w:rsid w:val="005D714B"/>
    <w:rsid w:val="005E3415"/>
    <w:rsid w:val="00624BE0"/>
    <w:rsid w:val="00677AB5"/>
    <w:rsid w:val="0068146E"/>
    <w:rsid w:val="006B46D5"/>
    <w:rsid w:val="006C1BA7"/>
    <w:rsid w:val="00722E54"/>
    <w:rsid w:val="007537F8"/>
    <w:rsid w:val="00757958"/>
    <w:rsid w:val="00773C01"/>
    <w:rsid w:val="00790B32"/>
    <w:rsid w:val="007A38D8"/>
    <w:rsid w:val="007A47A2"/>
    <w:rsid w:val="007F193F"/>
    <w:rsid w:val="00801615"/>
    <w:rsid w:val="008070F4"/>
    <w:rsid w:val="0080767E"/>
    <w:rsid w:val="00830D40"/>
    <w:rsid w:val="0087000F"/>
    <w:rsid w:val="008D68A8"/>
    <w:rsid w:val="009468B3"/>
    <w:rsid w:val="00983C60"/>
    <w:rsid w:val="00997325"/>
    <w:rsid w:val="009B3F7A"/>
    <w:rsid w:val="009D443A"/>
    <w:rsid w:val="00A057D5"/>
    <w:rsid w:val="00A17D1C"/>
    <w:rsid w:val="00A4368C"/>
    <w:rsid w:val="00A46B9F"/>
    <w:rsid w:val="00A51188"/>
    <w:rsid w:val="00A70BAC"/>
    <w:rsid w:val="00AE15E8"/>
    <w:rsid w:val="00B243F8"/>
    <w:rsid w:val="00B30864"/>
    <w:rsid w:val="00B62B76"/>
    <w:rsid w:val="00B82C53"/>
    <w:rsid w:val="00BA39A4"/>
    <w:rsid w:val="00BB76B2"/>
    <w:rsid w:val="00BC5B3B"/>
    <w:rsid w:val="00BF5B19"/>
    <w:rsid w:val="00C41B51"/>
    <w:rsid w:val="00CC4132"/>
    <w:rsid w:val="00CD1408"/>
    <w:rsid w:val="00CF0316"/>
    <w:rsid w:val="00CF16C5"/>
    <w:rsid w:val="00CF2A98"/>
    <w:rsid w:val="00CF488F"/>
    <w:rsid w:val="00D25283"/>
    <w:rsid w:val="00D74797"/>
    <w:rsid w:val="00DA3ED5"/>
    <w:rsid w:val="00DC33FB"/>
    <w:rsid w:val="00DE2BD4"/>
    <w:rsid w:val="00DF0461"/>
    <w:rsid w:val="00E30416"/>
    <w:rsid w:val="00E338FD"/>
    <w:rsid w:val="00E4677F"/>
    <w:rsid w:val="00F10F74"/>
    <w:rsid w:val="00F27A84"/>
    <w:rsid w:val="00F77C45"/>
    <w:rsid w:val="00F9071A"/>
    <w:rsid w:val="00FD0CEE"/>
    <w:rsid w:val="00FD6A81"/>
    <w:rsid w:val="00FE78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666CB"/>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F193F"/>
    <w:rPr>
      <w:sz w:val="16"/>
      <w:szCs w:val="16"/>
    </w:rPr>
  </w:style>
  <w:style w:type="paragraph" w:styleId="CommentText">
    <w:name w:val="annotation text"/>
    <w:basedOn w:val="Normal"/>
    <w:link w:val="CommentTextChar"/>
    <w:uiPriority w:val="99"/>
    <w:unhideWhenUsed/>
    <w:rsid w:val="007F193F"/>
    <w:pPr>
      <w:spacing w:line="240" w:lineRule="auto"/>
    </w:pPr>
  </w:style>
  <w:style w:type="character" w:customStyle="1" w:styleId="CommentTextChar">
    <w:name w:val="Comment Text Char"/>
    <w:basedOn w:val="DefaultParagraphFont"/>
    <w:link w:val="CommentText"/>
    <w:uiPriority w:val="99"/>
    <w:rsid w:val="007F193F"/>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57958"/>
    <w:rPr>
      <w:b/>
      <w:bCs/>
    </w:rPr>
  </w:style>
  <w:style w:type="character" w:customStyle="1" w:styleId="CommentSubjectChar">
    <w:name w:val="Comment Subject Char"/>
    <w:basedOn w:val="CommentTextChar"/>
    <w:link w:val="CommentSubject"/>
    <w:uiPriority w:val="99"/>
    <w:semiHidden/>
    <w:rsid w:val="00757958"/>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8</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30</cp:revision>
  <dcterms:created xsi:type="dcterms:W3CDTF">2025-07-14T05:53:00Z</dcterms:created>
  <dcterms:modified xsi:type="dcterms:W3CDTF">2026-06-12T07:19:00Z</dcterms:modified>
</cp:coreProperties>
</file>